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22EF7" w14:textId="77777777" w:rsidR="00D63D08" w:rsidRDefault="009053C2" w:rsidP="00EF590C">
      <w:pPr>
        <w:spacing w:before="300" w:line="320" w:lineRule="exact"/>
        <w:ind w:leftChars="-337" w:left="-708" w:rightChars="-364" w:right="-764"/>
        <w:jc w:val="center"/>
        <w:rPr>
          <w:rFonts w:ascii="Times New Roman" w:hAnsi="Times New Roman" w:cs="Times New Roman"/>
          <w:b/>
          <w:sz w:val="30"/>
          <w:szCs w:val="30"/>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7E39BB6F" wp14:editId="07D88072">
                <wp:simplePos x="0" y="0"/>
                <wp:positionH relativeFrom="column">
                  <wp:posOffset>-685800</wp:posOffset>
                </wp:positionH>
                <wp:positionV relativeFrom="paragraph">
                  <wp:posOffset>-594360</wp:posOffset>
                </wp:positionV>
                <wp:extent cx="2628900" cy="1287780"/>
                <wp:effectExtent l="0" t="0" r="38100" b="18542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87780"/>
                        </a:xfrm>
                        <a:prstGeom prst="wedgeRectCallout">
                          <a:avLst>
                            <a:gd name="adj1" fmla="val 39426"/>
                            <a:gd name="adj2" fmla="val 60935"/>
                          </a:avLst>
                        </a:prstGeom>
                        <a:solidFill>
                          <a:srgbClr val="FFFFFF"/>
                        </a:solidFill>
                        <a:ln w="19050">
                          <a:solidFill>
                            <a:srgbClr val="C00000"/>
                          </a:solidFill>
                          <a:miter lim="800000"/>
                          <a:headEnd/>
                          <a:tailEnd/>
                        </a:ln>
                      </wps:spPr>
                      <wps:txbx>
                        <w:txbxContent>
                          <w:p w14:paraId="24A6A8D6" w14:textId="77777777" w:rsidR="00265586" w:rsidRPr="005B198B" w:rsidRDefault="00265586" w:rsidP="00EF590C">
                            <w:pPr>
                              <w:rPr>
                                <w:sz w:val="18"/>
                                <w:szCs w:val="18"/>
                              </w:rPr>
                            </w:pPr>
                            <w:r>
                              <w:rPr>
                                <w:rFonts w:hint="eastAsia"/>
                                <w:sz w:val="18"/>
                                <w:szCs w:val="18"/>
                              </w:rPr>
                              <w:t>Author(s)</w:t>
                            </w:r>
                            <w:r>
                              <w:rPr>
                                <w:sz w:val="18"/>
                                <w:szCs w:val="18"/>
                              </w:rPr>
                              <w:t>’</w:t>
                            </w:r>
                            <w:r>
                              <w:rPr>
                                <w:rFonts w:hint="eastAsia"/>
                                <w:sz w:val="18"/>
                                <w:szCs w:val="18"/>
                              </w:rPr>
                              <w:t xml:space="preserve"> name(s)</w:t>
                            </w:r>
                            <w:r>
                              <w:rPr>
                                <w:rFonts w:hint="eastAsia"/>
                                <w:sz w:val="18"/>
                                <w:szCs w:val="18"/>
                              </w:rPr>
                              <w:t>：</w:t>
                            </w:r>
                            <w:r>
                              <w:rPr>
                                <w:rFonts w:hint="eastAsia"/>
                                <w:sz w:val="18"/>
                                <w:szCs w:val="18"/>
                              </w:rPr>
                              <w:t>Centered, 12 pounds, italicized. The order of family name and given name follows the author(s)</w:t>
                            </w:r>
                            <w:r>
                              <w:rPr>
                                <w:sz w:val="18"/>
                                <w:szCs w:val="18"/>
                              </w:rPr>
                              <w:t>’</w:t>
                            </w:r>
                            <w:r>
                              <w:rPr>
                                <w:rFonts w:hint="eastAsia"/>
                                <w:sz w:val="18"/>
                                <w:szCs w:val="18"/>
                              </w:rPr>
                              <w:t xml:space="preserve"> national tradition, only Chinese, </w:t>
                            </w:r>
                            <w:r>
                              <w:rPr>
                                <w:sz w:val="18"/>
                                <w:szCs w:val="18"/>
                              </w:rPr>
                              <w:t>Korean</w:t>
                            </w:r>
                            <w:r>
                              <w:rPr>
                                <w:rFonts w:hint="eastAsia"/>
                                <w:sz w:val="18"/>
                                <w:szCs w:val="18"/>
                              </w:rPr>
                              <w:t>, Japanese family names are capitalized.</w:t>
                            </w:r>
                            <w:r w:rsidRPr="00B6740F">
                              <w:rPr>
                                <w:rFonts w:hint="eastAsia"/>
                                <w:b/>
                                <w:sz w:val="18"/>
                                <w:szCs w:val="18"/>
                              </w:rPr>
                              <w:t xml:space="preserve"> </w:t>
                            </w:r>
                            <w:r w:rsidRPr="0062029B">
                              <w:rPr>
                                <w:rFonts w:hint="eastAsia"/>
                                <w:sz w:val="18"/>
                                <w:szCs w:val="18"/>
                              </w:rPr>
                              <w:t>“</w:t>
                            </w:r>
                            <w:r w:rsidRPr="0062029B">
                              <w:rPr>
                                <w:rFonts w:hint="eastAsia"/>
                                <w:sz w:val="18"/>
                                <w:szCs w:val="18"/>
                              </w:rPr>
                              <w:t>*</w:t>
                            </w:r>
                            <w:r w:rsidRPr="0062029B">
                              <w:rPr>
                                <w:rFonts w:hint="eastAsia"/>
                                <w:sz w:val="18"/>
                                <w:szCs w:val="18"/>
                              </w:rPr>
                              <w:t>”</w:t>
                            </w:r>
                            <w:r w:rsidRPr="0062029B">
                              <w:rPr>
                                <w:rFonts w:hint="eastAsia"/>
                                <w:sz w:val="18"/>
                                <w:szCs w:val="18"/>
                              </w:rPr>
                              <w:t>is used</w:t>
                            </w:r>
                            <w:r>
                              <w:rPr>
                                <w:rFonts w:hint="eastAsia"/>
                                <w:sz w:val="18"/>
                                <w:szCs w:val="18"/>
                              </w:rPr>
                              <w:t xml:space="preserve"> to note the </w:t>
                            </w:r>
                            <w:r>
                              <w:rPr>
                                <w:sz w:val="18"/>
                                <w:szCs w:val="18"/>
                              </w:rPr>
                              <w:t>corresponding</w:t>
                            </w:r>
                            <w:r>
                              <w:rPr>
                                <w:rFonts w:hint="eastAsia"/>
                                <w:sz w:val="18"/>
                                <w:szCs w:val="18"/>
                              </w:rPr>
                              <w:t xml:space="preserve"> author</w:t>
                            </w:r>
                            <w:r>
                              <w:rPr>
                                <w:rFonts w:hint="eastAsia"/>
                                <w:sz w:val="18"/>
                                <w:szCs w:val="18"/>
                              </w:rPr>
                              <w:t>（</w:t>
                            </w:r>
                            <w:r>
                              <w:rPr>
                                <w:rFonts w:hint="eastAsia"/>
                                <w:sz w:val="18"/>
                                <w:szCs w:val="18"/>
                              </w:rPr>
                              <w:t>superscript after the author</w:t>
                            </w:r>
                            <w:r>
                              <w:rPr>
                                <w:sz w:val="18"/>
                                <w:szCs w:val="18"/>
                              </w:rPr>
                              <w:t>’</w:t>
                            </w:r>
                            <w:r>
                              <w:rPr>
                                <w:rFonts w:hint="eastAsia"/>
                                <w:sz w:val="18"/>
                                <w:szCs w:val="18"/>
                              </w:rPr>
                              <w:t>s name</w:t>
                            </w:r>
                            <w:r>
                              <w:rPr>
                                <w:rFonts w:hint="eastAsia"/>
                                <w:sz w:val="18"/>
                                <w:szCs w:val="18"/>
                              </w:rPr>
                              <w:t>）</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BB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6" type="#_x0000_t61" style="position:absolute;left:0;text-align:left;margin-left:-54pt;margin-top:-46.8pt;width:207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" adj="19316,23962" strokecolor="#c00000" strokeweight="1.5pt">
                <v:textbox>
                  <w:txbxContent>
                    <w:p w14:paraId="24A6A8D6" w14:textId="77777777" w:rsidR="00265586" w:rsidRPr="005B198B" w:rsidRDefault="00265586" w:rsidP="00EF590C">
                      <w:pPr>
                        <w:rPr>
                          <w:sz w:val="18"/>
                          <w:szCs w:val="18"/>
                        </w:rPr>
                      </w:pPr>
                      <w:r>
                        <w:rPr>
                          <w:rFonts w:hint="eastAsia"/>
                          <w:sz w:val="18"/>
                          <w:szCs w:val="18"/>
                        </w:rPr>
                        <w:t>Author(s)</w:t>
                      </w:r>
                      <w:r>
                        <w:rPr>
                          <w:sz w:val="18"/>
                          <w:szCs w:val="18"/>
                        </w:rPr>
                        <w:t>’</w:t>
                      </w:r>
                      <w:r>
                        <w:rPr>
                          <w:rFonts w:hint="eastAsia"/>
                          <w:sz w:val="18"/>
                          <w:szCs w:val="18"/>
                        </w:rPr>
                        <w:t xml:space="preserve"> name(s)</w:t>
                      </w:r>
                      <w:r>
                        <w:rPr>
                          <w:rFonts w:hint="eastAsia"/>
                          <w:sz w:val="18"/>
                          <w:szCs w:val="18"/>
                        </w:rPr>
                        <w:t>：</w:t>
                      </w:r>
                      <w:r>
                        <w:rPr>
                          <w:rFonts w:hint="eastAsia"/>
                          <w:sz w:val="18"/>
                          <w:szCs w:val="18"/>
                        </w:rPr>
                        <w:t>Centered, 12 pounds, italicized. The order of family name and given name follows the author(s)</w:t>
                      </w:r>
                      <w:r>
                        <w:rPr>
                          <w:sz w:val="18"/>
                          <w:szCs w:val="18"/>
                        </w:rPr>
                        <w:t>’</w:t>
                      </w:r>
                      <w:r>
                        <w:rPr>
                          <w:rFonts w:hint="eastAsia"/>
                          <w:sz w:val="18"/>
                          <w:szCs w:val="18"/>
                        </w:rPr>
                        <w:t xml:space="preserve"> national tradition, only Chinese, </w:t>
                      </w:r>
                      <w:r>
                        <w:rPr>
                          <w:sz w:val="18"/>
                          <w:szCs w:val="18"/>
                        </w:rPr>
                        <w:t>Korean</w:t>
                      </w:r>
                      <w:r>
                        <w:rPr>
                          <w:rFonts w:hint="eastAsia"/>
                          <w:sz w:val="18"/>
                          <w:szCs w:val="18"/>
                        </w:rPr>
                        <w:t>, Japanese family names are capitalized.</w:t>
                      </w:r>
                      <w:r w:rsidRPr="00B6740F">
                        <w:rPr>
                          <w:rFonts w:hint="eastAsia"/>
                          <w:b/>
                          <w:sz w:val="18"/>
                          <w:szCs w:val="18"/>
                        </w:rPr>
                        <w:t xml:space="preserve"> </w:t>
                      </w:r>
                      <w:r w:rsidRPr="0062029B">
                        <w:rPr>
                          <w:rFonts w:hint="eastAsia"/>
                          <w:sz w:val="18"/>
                          <w:szCs w:val="18"/>
                        </w:rPr>
                        <w:t>“</w:t>
                      </w:r>
                      <w:r w:rsidRPr="0062029B">
                        <w:rPr>
                          <w:rFonts w:hint="eastAsia"/>
                          <w:sz w:val="18"/>
                          <w:szCs w:val="18"/>
                        </w:rPr>
                        <w:t>*</w:t>
                      </w:r>
                      <w:r w:rsidRPr="0062029B">
                        <w:rPr>
                          <w:rFonts w:hint="eastAsia"/>
                          <w:sz w:val="18"/>
                          <w:szCs w:val="18"/>
                        </w:rPr>
                        <w:t>”</w:t>
                      </w:r>
                      <w:r w:rsidRPr="0062029B">
                        <w:rPr>
                          <w:rFonts w:hint="eastAsia"/>
                          <w:sz w:val="18"/>
                          <w:szCs w:val="18"/>
                        </w:rPr>
                        <w:t>is used</w:t>
                      </w:r>
                      <w:r>
                        <w:rPr>
                          <w:rFonts w:hint="eastAsia"/>
                          <w:sz w:val="18"/>
                          <w:szCs w:val="18"/>
                        </w:rPr>
                        <w:t xml:space="preserve"> to note the </w:t>
                      </w:r>
                      <w:r>
                        <w:rPr>
                          <w:sz w:val="18"/>
                          <w:szCs w:val="18"/>
                        </w:rPr>
                        <w:t>corresponding</w:t>
                      </w:r>
                      <w:r>
                        <w:rPr>
                          <w:rFonts w:hint="eastAsia"/>
                          <w:sz w:val="18"/>
                          <w:szCs w:val="18"/>
                        </w:rPr>
                        <w:t xml:space="preserve"> author</w:t>
                      </w:r>
                      <w:r>
                        <w:rPr>
                          <w:rFonts w:hint="eastAsia"/>
                          <w:sz w:val="18"/>
                          <w:szCs w:val="18"/>
                        </w:rPr>
                        <w:t>（</w:t>
                      </w:r>
                      <w:r>
                        <w:rPr>
                          <w:rFonts w:hint="eastAsia"/>
                          <w:sz w:val="18"/>
                          <w:szCs w:val="18"/>
                        </w:rPr>
                        <w:t>superscript after the author</w:t>
                      </w:r>
                      <w:r>
                        <w:rPr>
                          <w:sz w:val="18"/>
                          <w:szCs w:val="18"/>
                        </w:rPr>
                        <w:t>’</w:t>
                      </w:r>
                      <w:r>
                        <w:rPr>
                          <w:rFonts w:hint="eastAsia"/>
                          <w:sz w:val="18"/>
                          <w:szCs w:val="18"/>
                        </w:rPr>
                        <w:t>s name</w:t>
                      </w:r>
                      <w:r>
                        <w:rPr>
                          <w:rFonts w:hint="eastAsia"/>
                          <w:sz w:val="18"/>
                          <w:szCs w:val="18"/>
                        </w:rPr>
                        <w:t>）</w:t>
                      </w:r>
                      <w:r>
                        <w:rPr>
                          <w:rFonts w:hint="eastAsia"/>
                          <w:sz w:val="18"/>
                          <w:szCs w:val="18"/>
                        </w:rPr>
                        <w:t>.</w:t>
                      </w:r>
                    </w:p>
                  </w:txbxContent>
                </v:textbox>
              </v:shape>
            </w:pict>
          </mc:Fallback>
        </mc:AlternateContent>
      </w:r>
      <w:r w:rsidR="00AA7E23">
        <w:rPr>
          <w:rFonts w:ascii="Times New Roman" w:hAnsi="Times New Roman" w:cs="Times New Roman"/>
          <w:noProof/>
          <w:sz w:val="19"/>
          <w:szCs w:val="19"/>
        </w:rPr>
        <mc:AlternateContent>
          <mc:Choice Requires="wps">
            <w:drawing>
              <wp:anchor distT="0" distB="0" distL="114300" distR="114300" simplePos="0" relativeHeight="251660288" behindDoc="0" locked="0" layoutInCell="1" allowOverlap="1" wp14:anchorId="17C45747" wp14:editId="62550BAB">
                <wp:simplePos x="0" y="0"/>
                <wp:positionH relativeFrom="column">
                  <wp:posOffset>3086100</wp:posOffset>
                </wp:positionH>
                <wp:positionV relativeFrom="paragraph">
                  <wp:posOffset>-297180</wp:posOffset>
                </wp:positionV>
                <wp:extent cx="2849245" cy="449580"/>
                <wp:effectExtent l="0" t="0" r="20955" b="210820"/>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449580"/>
                        </a:xfrm>
                        <a:prstGeom prst="wedgeRectCallout">
                          <a:avLst>
                            <a:gd name="adj1" fmla="val 5565"/>
                            <a:gd name="adj2" fmla="val 84903"/>
                          </a:avLst>
                        </a:prstGeom>
                        <a:solidFill>
                          <a:srgbClr val="FFFFFF"/>
                        </a:solidFill>
                        <a:ln w="19050">
                          <a:solidFill>
                            <a:srgbClr val="C00000"/>
                          </a:solidFill>
                          <a:miter lim="800000"/>
                          <a:headEnd/>
                          <a:tailEnd/>
                        </a:ln>
                      </wps:spPr>
                      <wps:txbx>
                        <w:txbxContent>
                          <w:p w14:paraId="4A6861C6" w14:textId="77777777" w:rsidR="00265586" w:rsidRPr="005B198B" w:rsidRDefault="00265586" w:rsidP="00EF590C">
                            <w:pPr>
                              <w:rPr>
                                <w:sz w:val="18"/>
                                <w:szCs w:val="18"/>
                              </w:rPr>
                            </w:pPr>
                            <w:r>
                              <w:rPr>
                                <w:rFonts w:hint="eastAsia"/>
                                <w:sz w:val="18"/>
                                <w:szCs w:val="18"/>
                              </w:rPr>
                              <w:t>Tile</w:t>
                            </w:r>
                            <w:r>
                              <w:rPr>
                                <w:rFonts w:hint="eastAsia"/>
                                <w:sz w:val="18"/>
                                <w:szCs w:val="18"/>
                              </w:rPr>
                              <w:t>：</w:t>
                            </w:r>
                            <w:r>
                              <w:rPr>
                                <w:rFonts w:hint="eastAsia"/>
                                <w:sz w:val="18"/>
                                <w:szCs w:val="18"/>
                              </w:rPr>
                              <w:t>Centered, bolded, tile case, 15 pounds; Leave a blank line after.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45747" id="AutoShape 7" o:spid="_x0000_s1027" type="#_x0000_t61" style="position:absolute;left:0;text-align:left;margin-left:243pt;margin-top:-23.4pt;width:224.3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" adj="12002,29139" strokecolor="#c00000" strokeweight="1.5pt">
                <v:textbox>
                  <w:txbxContent>
                    <w:p w14:paraId="4A6861C6" w14:textId="77777777" w:rsidR="00265586" w:rsidRPr="005B198B" w:rsidRDefault="00265586" w:rsidP="00EF590C">
                      <w:pPr>
                        <w:rPr>
                          <w:sz w:val="18"/>
                          <w:szCs w:val="18"/>
                        </w:rPr>
                      </w:pPr>
                      <w:r>
                        <w:rPr>
                          <w:rFonts w:hint="eastAsia"/>
                          <w:sz w:val="18"/>
                          <w:szCs w:val="18"/>
                        </w:rPr>
                        <w:t>Tile</w:t>
                      </w:r>
                      <w:r>
                        <w:rPr>
                          <w:rFonts w:hint="eastAsia"/>
                          <w:sz w:val="18"/>
                          <w:szCs w:val="18"/>
                        </w:rPr>
                        <w:t>：</w:t>
                      </w:r>
                      <w:r>
                        <w:rPr>
                          <w:rFonts w:hint="eastAsia"/>
                          <w:sz w:val="18"/>
                          <w:szCs w:val="18"/>
                        </w:rPr>
                        <w:t>Centered, bolded, tile case, 15 pounds; Leave a blank line after.</w:t>
                      </w:r>
                    </w:p>
                  </w:txbxContent>
                </v:textbox>
              </v:shape>
            </w:pict>
          </mc:Fallback>
        </mc:AlternateContent>
      </w:r>
      <w:r w:rsidR="00173579" w:rsidRPr="00173579">
        <w:rPr>
          <w:rFonts w:ascii="Times New Roman" w:hAnsi="Times New Roman" w:cs="Times New Roman"/>
          <w:b/>
          <w:sz w:val="30"/>
          <w:szCs w:val="30"/>
        </w:rPr>
        <w:t>Microwave Photonics for Modern Radar Systems</w:t>
      </w:r>
    </w:p>
    <w:p w14:paraId="41808662" w14:textId="77777777" w:rsidR="00EF590C" w:rsidRDefault="00EF590C" w:rsidP="00EF590C">
      <w:pPr>
        <w:spacing w:line="320" w:lineRule="exact"/>
        <w:ind w:leftChars="-337" w:left="-708" w:rightChars="-364" w:right="-764"/>
        <w:jc w:val="center"/>
        <w:rPr>
          <w:rFonts w:ascii="Times New Roman" w:hAnsi="Times New Roman" w:cs="Times New Roman"/>
          <w:b/>
          <w:sz w:val="30"/>
          <w:szCs w:val="30"/>
        </w:rPr>
      </w:pPr>
    </w:p>
    <w:p w14:paraId="7AB03078" w14:textId="77777777" w:rsidR="001943A3" w:rsidRDefault="001943A3" w:rsidP="00EF590C">
      <w:pPr>
        <w:spacing w:line="320" w:lineRule="exact"/>
        <w:ind w:leftChars="-337" w:left="-708" w:rightChars="-364" w:right="-764"/>
        <w:jc w:val="center"/>
        <w:rPr>
          <w:rFonts w:ascii="Times New Roman" w:hAnsi="Times New Roman" w:cs="Times New Roman"/>
          <w:b/>
          <w:sz w:val="30"/>
          <w:szCs w:val="30"/>
        </w:rPr>
      </w:pPr>
    </w:p>
    <w:p w14:paraId="544067C0" w14:textId="77777777" w:rsidR="00EF590C" w:rsidRDefault="00055A6B" w:rsidP="00EF590C">
      <w:pPr>
        <w:spacing w:after="160"/>
        <w:ind w:leftChars="-337" w:left="-708" w:rightChars="-364" w:right="-764"/>
        <w:jc w:val="center"/>
        <w:rPr>
          <w:rFonts w:ascii="Times New Roman" w:hAnsi="Times New Roman" w:cs="Times New Roman"/>
          <w:sz w:val="24"/>
          <w:szCs w:val="24"/>
        </w:rPr>
      </w:pPr>
      <w:r w:rsidRPr="00EF590C">
        <w:rPr>
          <w:rFonts w:ascii="Times New Roman" w:hAnsi="Times New Roman" w:cs="Times New Roman"/>
          <w:i/>
          <w:sz w:val="24"/>
          <w:szCs w:val="24"/>
        </w:rPr>
        <w:t>PAN</w:t>
      </w:r>
      <w:r w:rsidR="00EF590C" w:rsidRPr="00EF590C">
        <w:rPr>
          <w:rFonts w:ascii="Times New Roman" w:hAnsi="Times New Roman" w:cs="Times New Roman" w:hint="eastAsia"/>
          <w:i/>
          <w:sz w:val="24"/>
          <w:szCs w:val="24"/>
        </w:rPr>
        <w:t xml:space="preserve"> </w:t>
      </w:r>
      <w:proofErr w:type="spellStart"/>
      <w:r w:rsidR="00EF590C" w:rsidRPr="00EF590C">
        <w:rPr>
          <w:rFonts w:ascii="Times New Roman" w:hAnsi="Times New Roman" w:cs="Times New Roman" w:hint="eastAsia"/>
          <w:i/>
          <w:sz w:val="24"/>
          <w:szCs w:val="24"/>
        </w:rPr>
        <w:t>Shilong</w:t>
      </w:r>
      <w:proofErr w:type="spellEnd"/>
      <w:r w:rsidR="00EF590C" w:rsidRPr="00EF590C">
        <w:rPr>
          <w:rFonts w:ascii="Times New Roman" w:hAnsi="Times New Roman" w:cs="Times New Roman" w:hint="eastAsia"/>
          <w:sz w:val="24"/>
          <w:szCs w:val="24"/>
          <w:vertAlign w:val="superscript"/>
        </w:rPr>
        <w:t>*</w:t>
      </w:r>
      <w:r w:rsidR="0089570D">
        <w:rPr>
          <w:rFonts w:ascii="Times New Roman" w:hAnsi="Times New Roman" w:cs="Times New Roman" w:hint="eastAsia"/>
          <w:sz w:val="24"/>
          <w:szCs w:val="24"/>
          <w:vertAlign w:val="superscript"/>
        </w:rPr>
        <w:t>1</w:t>
      </w:r>
      <w:r w:rsidR="00EF590C" w:rsidRPr="00EF590C">
        <w:rPr>
          <w:rFonts w:ascii="Times New Roman" w:hAnsi="Times New Roman" w:cs="Times New Roman" w:hint="eastAsia"/>
          <w:sz w:val="24"/>
          <w:szCs w:val="24"/>
        </w:rPr>
        <w:t xml:space="preserve">, </w:t>
      </w:r>
      <w:r w:rsidRPr="00055A6B">
        <w:rPr>
          <w:rFonts w:ascii="Times New Roman" w:hAnsi="Times New Roman" w:cs="Times New Roman"/>
          <w:i/>
          <w:sz w:val="24"/>
          <w:szCs w:val="24"/>
        </w:rPr>
        <w:t>ZHU</w:t>
      </w:r>
      <w:r w:rsidR="00EF590C" w:rsidRPr="00EF590C">
        <w:rPr>
          <w:rFonts w:ascii="Times New Roman" w:hAnsi="Times New Roman" w:cs="Times New Roman" w:hint="eastAsia"/>
          <w:i/>
          <w:sz w:val="24"/>
          <w:szCs w:val="24"/>
        </w:rPr>
        <w:t xml:space="preserve"> Dan</w:t>
      </w:r>
      <w:r w:rsidR="0089570D" w:rsidRPr="0089570D">
        <w:rPr>
          <w:rFonts w:ascii="Times New Roman" w:hAnsi="Times New Roman" w:cs="Times New Roman" w:hint="eastAsia"/>
          <w:sz w:val="24"/>
          <w:szCs w:val="24"/>
          <w:vertAlign w:val="superscript"/>
        </w:rPr>
        <w:t>2</w:t>
      </w:r>
      <w:r w:rsidR="00EF590C" w:rsidRPr="00EF590C">
        <w:rPr>
          <w:rFonts w:ascii="Times New Roman" w:hAnsi="Times New Roman" w:cs="Times New Roman" w:hint="eastAsia"/>
          <w:sz w:val="24"/>
          <w:szCs w:val="24"/>
        </w:rPr>
        <w:t xml:space="preserve">, </w:t>
      </w:r>
      <w:r w:rsidRPr="00EF590C">
        <w:rPr>
          <w:rFonts w:ascii="Times New Roman" w:hAnsi="Times New Roman" w:cs="Times New Roman"/>
          <w:i/>
          <w:sz w:val="24"/>
          <w:szCs w:val="24"/>
        </w:rPr>
        <w:t>ZHANG</w:t>
      </w:r>
      <w:r w:rsidR="00EF590C" w:rsidRPr="00EF590C">
        <w:rPr>
          <w:rFonts w:ascii="Times New Roman" w:hAnsi="Times New Roman" w:cs="Times New Roman" w:hint="eastAsia"/>
          <w:i/>
          <w:sz w:val="24"/>
          <w:szCs w:val="24"/>
        </w:rPr>
        <w:t xml:space="preserve"> Fangzheng</w:t>
      </w:r>
      <w:r w:rsidR="0089570D" w:rsidRPr="0089570D">
        <w:rPr>
          <w:rFonts w:ascii="Times New Roman" w:hAnsi="Times New Roman" w:cs="Times New Roman" w:hint="eastAsia"/>
          <w:sz w:val="24"/>
          <w:szCs w:val="24"/>
          <w:vertAlign w:val="superscript"/>
        </w:rPr>
        <w:t>2</w:t>
      </w:r>
    </w:p>
    <w:p w14:paraId="45D909D7" w14:textId="77777777" w:rsidR="0089570D" w:rsidRDefault="0089570D" w:rsidP="0089570D">
      <w:pPr>
        <w:ind w:leftChars="-337" w:left="-708" w:rightChars="-364" w:right="-764"/>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73AD86E5" wp14:editId="631CEEFC">
                <wp:simplePos x="0" y="0"/>
                <wp:positionH relativeFrom="column">
                  <wp:posOffset>3200400</wp:posOffset>
                </wp:positionH>
                <wp:positionV relativeFrom="paragraph">
                  <wp:posOffset>386080</wp:posOffset>
                </wp:positionV>
                <wp:extent cx="1943100" cy="1684020"/>
                <wp:effectExtent l="0" t="254000" r="38100" b="17780"/>
                <wp:wrapNone/>
                <wp:docPr id="3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84020"/>
                        </a:xfrm>
                        <a:prstGeom prst="wedgeRectCallout">
                          <a:avLst>
                            <a:gd name="adj1" fmla="val -36167"/>
                            <a:gd name="adj2" fmla="val -64176"/>
                          </a:avLst>
                        </a:prstGeom>
                        <a:solidFill>
                          <a:srgbClr val="FFFFFF"/>
                        </a:solidFill>
                        <a:ln w="19050">
                          <a:solidFill>
                            <a:srgbClr val="C00000"/>
                          </a:solidFill>
                          <a:miter lim="800000"/>
                          <a:headEnd/>
                          <a:tailEnd/>
                        </a:ln>
                      </wps:spPr>
                      <wps:txbx>
                        <w:txbxContent>
                          <w:p w14:paraId="6BC6E785" w14:textId="77777777" w:rsidR="00265586" w:rsidRPr="005B198B" w:rsidRDefault="00265586" w:rsidP="001943A3">
                            <w:pPr>
                              <w:rPr>
                                <w:sz w:val="18"/>
                                <w:szCs w:val="18"/>
                              </w:rPr>
                            </w:pPr>
                            <w:r>
                              <w:rPr>
                                <w:sz w:val="18"/>
                                <w:szCs w:val="18"/>
                              </w:rPr>
                              <w:t>Affiliation</w:t>
                            </w:r>
                            <w:r>
                              <w:rPr>
                                <w:rFonts w:hint="eastAsia"/>
                                <w:sz w:val="18"/>
                                <w:szCs w:val="18"/>
                              </w:rPr>
                              <w:t>(</w:t>
                            </w:r>
                            <w:r>
                              <w:rPr>
                                <w:sz w:val="18"/>
                                <w:szCs w:val="18"/>
                              </w:rPr>
                              <w:t>s</w:t>
                            </w:r>
                            <w:r>
                              <w:rPr>
                                <w:rFonts w:hint="eastAsia"/>
                                <w:sz w:val="18"/>
                                <w:szCs w:val="18"/>
                              </w:rPr>
                              <w:t>)</w:t>
                            </w:r>
                            <w:r>
                              <w:rPr>
                                <w:rFonts w:hint="eastAsia"/>
                                <w:sz w:val="18"/>
                                <w:szCs w:val="18"/>
                              </w:rPr>
                              <w:t>：</w:t>
                            </w:r>
                            <w:r>
                              <w:rPr>
                                <w:rFonts w:hint="eastAsia"/>
                                <w:sz w:val="18"/>
                                <w:szCs w:val="18"/>
                              </w:rPr>
                              <w:t xml:space="preserve"> Affiliation name, city, post code and nation. Centered, tile case, 10 pounds. Number plus </w:t>
                            </w:r>
                            <w:proofErr w:type="gramStart"/>
                            <w:r>
                              <w:rPr>
                                <w:sz w:val="18"/>
                                <w:szCs w:val="18"/>
                              </w:rPr>
                              <w:t>period</w:t>
                            </w:r>
                            <w:r>
                              <w:rPr>
                                <w:rFonts w:hint="eastAsia"/>
                                <w:sz w:val="18"/>
                                <w:szCs w:val="18"/>
                              </w:rPr>
                              <w:t>(</w:t>
                            </w:r>
                            <w:proofErr w:type="gramEnd"/>
                            <w:r>
                              <w:rPr>
                                <w:rFonts w:hint="eastAsia"/>
                                <w:sz w:val="18"/>
                                <w:szCs w:val="18"/>
                              </w:rPr>
                              <w:t xml:space="preserve">1.) are needed before each </w:t>
                            </w:r>
                            <w:r>
                              <w:rPr>
                                <w:sz w:val="18"/>
                                <w:szCs w:val="18"/>
                              </w:rPr>
                              <w:t>affiliation</w:t>
                            </w:r>
                            <w:r>
                              <w:rPr>
                                <w:rFonts w:hint="eastAsia"/>
                                <w:sz w:val="18"/>
                                <w:szCs w:val="18"/>
                              </w:rPr>
                              <w:t xml:space="preserve"> name when more than one </w:t>
                            </w:r>
                            <w:r>
                              <w:rPr>
                                <w:sz w:val="18"/>
                                <w:szCs w:val="18"/>
                              </w:rPr>
                              <w:t>affiliation</w:t>
                            </w:r>
                            <w:r>
                              <w:rPr>
                                <w:rFonts w:hint="eastAsia"/>
                                <w:sz w:val="18"/>
                                <w:szCs w:val="18"/>
                              </w:rPr>
                              <w:t xml:space="preserve"> appear and the number must match the number after each author.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86E5" id="AutoShape 9" o:spid="_x0000_s1028" type="#_x0000_t61" style="position:absolute;left:0;text-align:left;margin-left:252pt;margin-top:30.4pt;width:153pt;height:1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" adj="2988,-3062" strokecolor="#c00000" strokeweight="1.5pt">
                <v:textbox>
                  <w:txbxContent>
                    <w:p w14:paraId="6BC6E785" w14:textId="77777777" w:rsidR="00265586" w:rsidRPr="005B198B" w:rsidRDefault="00265586" w:rsidP="001943A3">
                      <w:pPr>
                        <w:rPr>
                          <w:sz w:val="18"/>
                          <w:szCs w:val="18"/>
                        </w:rPr>
                      </w:pPr>
                      <w:r>
                        <w:rPr>
                          <w:sz w:val="18"/>
                          <w:szCs w:val="18"/>
                        </w:rPr>
                        <w:t>Affiliation</w:t>
                      </w:r>
                      <w:r>
                        <w:rPr>
                          <w:rFonts w:hint="eastAsia"/>
                          <w:sz w:val="18"/>
                          <w:szCs w:val="18"/>
                        </w:rPr>
                        <w:t>(</w:t>
                      </w:r>
                      <w:r>
                        <w:rPr>
                          <w:sz w:val="18"/>
                          <w:szCs w:val="18"/>
                        </w:rPr>
                        <w:t>s</w:t>
                      </w:r>
                      <w:r>
                        <w:rPr>
                          <w:rFonts w:hint="eastAsia"/>
                          <w:sz w:val="18"/>
                          <w:szCs w:val="18"/>
                        </w:rPr>
                        <w:t>)</w:t>
                      </w:r>
                      <w:r>
                        <w:rPr>
                          <w:rFonts w:hint="eastAsia"/>
                          <w:sz w:val="18"/>
                          <w:szCs w:val="18"/>
                        </w:rPr>
                        <w:t>：</w:t>
                      </w:r>
                      <w:r>
                        <w:rPr>
                          <w:rFonts w:hint="eastAsia"/>
                          <w:sz w:val="18"/>
                          <w:szCs w:val="18"/>
                        </w:rPr>
                        <w:t xml:space="preserve"> Affiliation name, city, post code and nation. Centered, tile case, 10 pounds. Number plus </w:t>
                      </w:r>
                      <w:proofErr w:type="gramStart"/>
                      <w:r>
                        <w:rPr>
                          <w:sz w:val="18"/>
                          <w:szCs w:val="18"/>
                        </w:rPr>
                        <w:t>period</w:t>
                      </w:r>
                      <w:r>
                        <w:rPr>
                          <w:rFonts w:hint="eastAsia"/>
                          <w:sz w:val="18"/>
                          <w:szCs w:val="18"/>
                        </w:rPr>
                        <w:t>(</w:t>
                      </w:r>
                      <w:proofErr w:type="gramEnd"/>
                      <w:r>
                        <w:rPr>
                          <w:rFonts w:hint="eastAsia"/>
                          <w:sz w:val="18"/>
                          <w:szCs w:val="18"/>
                        </w:rPr>
                        <w:t xml:space="preserve">1.) are needed before each </w:t>
                      </w:r>
                      <w:r>
                        <w:rPr>
                          <w:sz w:val="18"/>
                          <w:szCs w:val="18"/>
                        </w:rPr>
                        <w:t>affiliation</w:t>
                      </w:r>
                      <w:r>
                        <w:rPr>
                          <w:rFonts w:hint="eastAsia"/>
                          <w:sz w:val="18"/>
                          <w:szCs w:val="18"/>
                        </w:rPr>
                        <w:t xml:space="preserve"> name when more than one </w:t>
                      </w:r>
                      <w:r>
                        <w:rPr>
                          <w:sz w:val="18"/>
                          <w:szCs w:val="18"/>
                        </w:rPr>
                        <w:t>affiliation</w:t>
                      </w:r>
                      <w:r>
                        <w:rPr>
                          <w:rFonts w:hint="eastAsia"/>
                          <w:sz w:val="18"/>
                          <w:szCs w:val="18"/>
                        </w:rPr>
                        <w:t xml:space="preserve"> appear and the number must match the number after each author.</w:t>
                      </w:r>
                    </w:p>
                  </w:txbxContent>
                </v:textbox>
              </v:shape>
            </w:pict>
          </mc:Fallback>
        </mc:AlternateContent>
      </w:r>
      <w:r>
        <w:rPr>
          <w:rFonts w:ascii="Times New Roman" w:hAnsi="Times New Roman" w:cs="Times New Roman" w:hint="eastAsia"/>
          <w:sz w:val="20"/>
          <w:szCs w:val="20"/>
        </w:rPr>
        <w:t xml:space="preserve">1. </w:t>
      </w:r>
      <w:r w:rsidR="00EF590C" w:rsidRPr="00D404E7">
        <w:rPr>
          <w:rFonts w:ascii="Times New Roman" w:hAnsi="Times New Roman" w:cs="Times New Roman"/>
          <w:sz w:val="20"/>
          <w:szCs w:val="20"/>
        </w:rPr>
        <w:t>Key Laboratory of Radar Imaging and Microwave Photonics, Ministry of Education, College of Electronic and Information Engineering, Nanjing University of Aeronautics and Astronautics, Nanjing 210016, P. R. China</w:t>
      </w:r>
    </w:p>
    <w:p w14:paraId="325B55D2" w14:textId="77777777" w:rsidR="0089570D" w:rsidRDefault="0089570D" w:rsidP="0089570D">
      <w:pPr>
        <w:spacing w:after="160"/>
        <w:ind w:leftChars="-337" w:left="-708" w:rightChars="-364" w:right="-764"/>
        <w:jc w:val="center"/>
        <w:rPr>
          <w:rFonts w:ascii="Times New Roman" w:hAnsi="Times New Roman" w:cs="Times New Roman"/>
          <w:sz w:val="20"/>
          <w:szCs w:val="20"/>
        </w:rPr>
      </w:pPr>
      <w:r>
        <w:rPr>
          <w:rFonts w:ascii="Times New Roman" w:hAnsi="Times New Roman" w:cs="Times New Roman" w:hint="eastAsia"/>
          <w:sz w:val="20"/>
          <w:szCs w:val="20"/>
        </w:rPr>
        <w:t xml:space="preserve">2. </w:t>
      </w:r>
      <w:r w:rsidRPr="00D404E7">
        <w:rPr>
          <w:rFonts w:ascii="Times New Roman" w:hAnsi="Times New Roman" w:cs="Times New Roman"/>
          <w:sz w:val="20"/>
          <w:szCs w:val="20"/>
        </w:rPr>
        <w:t xml:space="preserve">College of Electronic and Information Engineering, </w:t>
      </w:r>
      <w:r>
        <w:rPr>
          <w:rFonts w:ascii="Times New Roman" w:hAnsi="Times New Roman" w:cs="Times New Roman" w:hint="eastAsia"/>
          <w:sz w:val="20"/>
          <w:szCs w:val="20"/>
        </w:rPr>
        <w:t>Peking University, Beijing 100008</w:t>
      </w:r>
      <w:r w:rsidRPr="00D404E7">
        <w:rPr>
          <w:rFonts w:ascii="Times New Roman" w:hAnsi="Times New Roman" w:cs="Times New Roman"/>
          <w:sz w:val="20"/>
          <w:szCs w:val="20"/>
        </w:rPr>
        <w:t>, P. R. China</w:t>
      </w:r>
    </w:p>
    <w:p w14:paraId="74F83586" w14:textId="77777777" w:rsidR="009B0FBF" w:rsidRDefault="0089570D" w:rsidP="0089570D">
      <w:pPr>
        <w:ind w:rightChars="-364" w:right="-764"/>
        <w:jc w:val="center"/>
        <w:rPr>
          <w:rFonts w:ascii="Times New Roman" w:hAnsi="Times New Roman" w:cs="Times New Roman"/>
          <w:sz w:val="19"/>
          <w:szCs w:val="19"/>
        </w:rPr>
      </w:pPr>
      <w:r>
        <w:rPr>
          <w:rFonts w:ascii="Times New Roman" w:hAnsi="Times New Roman" w:cs="Times New Roman"/>
          <w:noProof/>
          <w:sz w:val="19"/>
          <w:szCs w:val="19"/>
        </w:rPr>
        <mc:AlternateContent>
          <mc:Choice Requires="wps">
            <w:drawing>
              <wp:anchor distT="0" distB="0" distL="114300" distR="114300" simplePos="0" relativeHeight="251662336" behindDoc="0" locked="0" layoutInCell="1" allowOverlap="1" wp14:anchorId="680913AF" wp14:editId="31722BCA">
                <wp:simplePos x="0" y="0"/>
                <wp:positionH relativeFrom="column">
                  <wp:posOffset>-161925</wp:posOffset>
                </wp:positionH>
                <wp:positionV relativeFrom="paragraph">
                  <wp:posOffset>147320</wp:posOffset>
                </wp:positionV>
                <wp:extent cx="1257300" cy="304800"/>
                <wp:effectExtent l="0" t="95250" r="19050" b="19050"/>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04800"/>
                        </a:xfrm>
                        <a:prstGeom prst="wedgeRectCallout">
                          <a:avLst>
                            <a:gd name="adj1" fmla="val 38190"/>
                            <a:gd name="adj2" fmla="val -78569"/>
                          </a:avLst>
                        </a:prstGeom>
                        <a:solidFill>
                          <a:srgbClr val="FFFFFF"/>
                        </a:solidFill>
                        <a:ln w="19050">
                          <a:solidFill>
                            <a:srgbClr val="C00000"/>
                          </a:solidFill>
                          <a:miter lim="800000"/>
                          <a:headEnd/>
                          <a:tailEnd/>
                        </a:ln>
                      </wps:spPr>
                      <wps:txbx>
                        <w:txbxContent>
                          <w:p w14:paraId="2A49D341" w14:textId="77777777" w:rsidR="00265586" w:rsidRPr="005B198B" w:rsidRDefault="00265586" w:rsidP="00DE18DE">
                            <w:pPr>
                              <w:rPr>
                                <w:sz w:val="18"/>
                                <w:szCs w:val="18"/>
                              </w:rPr>
                            </w:pPr>
                            <w:r>
                              <w:rPr>
                                <w:rFonts w:hint="eastAsia"/>
                                <w:sz w:val="18"/>
                                <w:szCs w:val="18"/>
                              </w:rPr>
                              <w:t>Dates</w:t>
                            </w:r>
                            <w:r>
                              <w:rPr>
                                <w:rFonts w:hint="eastAsia"/>
                                <w:sz w:val="18"/>
                                <w:szCs w:val="18"/>
                              </w:rPr>
                              <w:t>：</w:t>
                            </w:r>
                            <w:r>
                              <w:rPr>
                                <w:rFonts w:hint="eastAsia"/>
                                <w:sz w:val="18"/>
                                <w:szCs w:val="18"/>
                              </w:rPr>
                              <w:t>9.5 pounds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913AF" id="AutoShape 10" o:spid="_x0000_s1029" type="#_x0000_t61" style="position:absolute;left:0;text-align:left;margin-left:-12.75pt;margin-top:11.6pt;width:99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" adj="19049,-6171" strokecolor="#c00000" strokeweight="1.5pt">
                <v:textbox>
                  <w:txbxContent>
                    <w:p w14:paraId="2A49D341" w14:textId="77777777" w:rsidR="00265586" w:rsidRPr="005B198B" w:rsidRDefault="00265586" w:rsidP="00DE18DE">
                      <w:pPr>
                        <w:rPr>
                          <w:sz w:val="18"/>
                          <w:szCs w:val="18"/>
                        </w:rPr>
                      </w:pPr>
                      <w:r>
                        <w:rPr>
                          <w:rFonts w:hint="eastAsia"/>
                          <w:sz w:val="18"/>
                          <w:szCs w:val="18"/>
                        </w:rPr>
                        <w:t>Dates</w:t>
                      </w:r>
                      <w:r>
                        <w:rPr>
                          <w:rFonts w:hint="eastAsia"/>
                          <w:sz w:val="18"/>
                          <w:szCs w:val="18"/>
                        </w:rPr>
                        <w:t>：</w:t>
                      </w:r>
                      <w:r>
                        <w:rPr>
                          <w:rFonts w:hint="eastAsia"/>
                          <w:sz w:val="18"/>
                          <w:szCs w:val="18"/>
                        </w:rPr>
                        <w:t>9.5 pounds</w:t>
                      </w:r>
                    </w:p>
                  </w:txbxContent>
                </v:textbox>
              </v:shape>
            </w:pict>
          </mc:Fallback>
        </mc:AlternateContent>
      </w:r>
      <w:r w:rsidR="001943A3" w:rsidRPr="00D404E7">
        <w:rPr>
          <w:rFonts w:ascii="Times New Roman" w:hAnsi="Times New Roman" w:cs="Times New Roman" w:hint="eastAsia"/>
          <w:sz w:val="19"/>
          <w:szCs w:val="19"/>
        </w:rPr>
        <w:t>(Received 18 January 2014</w:t>
      </w:r>
      <w:r w:rsidR="00D404E7" w:rsidRPr="00D404E7">
        <w:rPr>
          <w:rFonts w:ascii="Times New Roman" w:hAnsi="Times New Roman" w:cs="Times New Roman" w:hint="eastAsia"/>
          <w:sz w:val="19"/>
          <w:szCs w:val="19"/>
        </w:rPr>
        <w:t>; revised 20 February 2014; accepted 5 March 2014</w:t>
      </w:r>
      <w:r w:rsidR="001943A3" w:rsidRPr="00D404E7">
        <w:rPr>
          <w:rFonts w:ascii="Times New Roman" w:hAnsi="Times New Roman" w:cs="Times New Roman" w:hint="eastAsia"/>
          <w:sz w:val="19"/>
          <w:szCs w:val="19"/>
        </w:rPr>
        <w:t>)</w:t>
      </w:r>
    </w:p>
    <w:p w14:paraId="712A4685" w14:textId="77777777" w:rsidR="009B0FBF" w:rsidRDefault="009B0FBF" w:rsidP="009B0FBF">
      <w:pPr>
        <w:ind w:leftChars="-337" w:left="-708" w:rightChars="-364" w:right="-764"/>
        <w:jc w:val="center"/>
        <w:rPr>
          <w:rFonts w:ascii="Times New Roman" w:hAnsi="Times New Roman" w:cs="Times New Roman"/>
          <w:sz w:val="19"/>
          <w:szCs w:val="19"/>
        </w:rPr>
      </w:pPr>
    </w:p>
    <w:p w14:paraId="7DE04B6E" w14:textId="77777777" w:rsidR="009B0FBF" w:rsidRPr="009B0FBF" w:rsidRDefault="00AA7E23" w:rsidP="00840C54">
      <w:pPr>
        <w:spacing w:line="300" w:lineRule="exact"/>
        <w:ind w:leftChars="-337" w:left="-708" w:rightChars="-364" w:right="-764"/>
        <w:rPr>
          <w:rFonts w:ascii="Times New Roman" w:hAnsi="Times New Roman" w:cs="Times New Roman"/>
          <w:sz w:val="19"/>
          <w:szCs w:val="19"/>
        </w:rPr>
      </w:pPr>
      <w:r>
        <w:rPr>
          <w:rFonts w:ascii="Times New Roman" w:hAnsi="Times New Roman" w:cs="Times New Roman"/>
          <w:b/>
          <w:noProof/>
          <w:sz w:val="19"/>
          <w:szCs w:val="19"/>
        </w:rPr>
        <mc:AlternateContent>
          <mc:Choice Requires="wps">
            <w:drawing>
              <wp:anchor distT="0" distB="0" distL="114300" distR="114300" simplePos="0" relativeHeight="251663360" behindDoc="0" locked="0" layoutInCell="1" allowOverlap="1" wp14:anchorId="573B842A" wp14:editId="214A3559">
                <wp:simplePos x="0" y="0"/>
                <wp:positionH relativeFrom="column">
                  <wp:posOffset>-571500</wp:posOffset>
                </wp:positionH>
                <wp:positionV relativeFrom="paragraph">
                  <wp:posOffset>482600</wp:posOffset>
                </wp:positionV>
                <wp:extent cx="2286000" cy="891540"/>
                <wp:effectExtent l="0" t="330200" r="25400" b="22860"/>
                <wp:wrapNone/>
                <wp:docPr id="3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91540"/>
                        </a:xfrm>
                        <a:prstGeom prst="wedgeRectCallout">
                          <a:avLst>
                            <a:gd name="adj1" fmla="val -37588"/>
                            <a:gd name="adj2" fmla="val -85713"/>
                          </a:avLst>
                        </a:prstGeom>
                        <a:solidFill>
                          <a:srgbClr val="FFFFFF"/>
                        </a:solidFill>
                        <a:ln w="19050">
                          <a:solidFill>
                            <a:srgbClr val="C00000"/>
                          </a:solidFill>
                          <a:miter lim="800000"/>
                          <a:headEnd/>
                          <a:tailEnd/>
                        </a:ln>
                      </wps:spPr>
                      <wps:txbx>
                        <w:txbxContent>
                          <w:p w14:paraId="6C8F2FED" w14:textId="77777777" w:rsidR="00265586" w:rsidRPr="005B198B" w:rsidRDefault="00265586" w:rsidP="00840C54">
                            <w:pPr>
                              <w:rPr>
                                <w:sz w:val="18"/>
                                <w:szCs w:val="18"/>
                              </w:rPr>
                            </w:pPr>
                            <w:r>
                              <w:rPr>
                                <w:rFonts w:hint="eastAsia"/>
                                <w:sz w:val="18"/>
                                <w:szCs w:val="18"/>
                              </w:rPr>
                              <w:t>Abstract</w:t>
                            </w:r>
                            <w:r>
                              <w:rPr>
                                <w:rFonts w:hint="eastAsia"/>
                                <w:sz w:val="18"/>
                                <w:szCs w:val="18"/>
                              </w:rPr>
                              <w:t>：</w:t>
                            </w:r>
                            <w:r>
                              <w:rPr>
                                <w:sz w:val="18"/>
                                <w:szCs w:val="18"/>
                              </w:rPr>
                              <w:t>”</w:t>
                            </w:r>
                            <w:r>
                              <w:rPr>
                                <w:rFonts w:hint="eastAsia"/>
                                <w:sz w:val="18"/>
                                <w:szCs w:val="18"/>
                              </w:rPr>
                              <w:t>Abstract</w:t>
                            </w:r>
                            <w:r>
                              <w:rPr>
                                <w:sz w:val="18"/>
                                <w:szCs w:val="18"/>
                              </w:rPr>
                              <w:t>”</w:t>
                            </w:r>
                            <w:r>
                              <w:rPr>
                                <w:rFonts w:hint="eastAsia"/>
                                <w:sz w:val="18"/>
                                <w:szCs w:val="18"/>
                              </w:rPr>
                              <w:t xml:space="preserve"> begins with a capital letter, bolded, 9.5 pounds, flush left and followed by a colon. The text begins after the colon, also 9.5 pounds.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B842A" id="AutoShape 11" o:spid="_x0000_s1030" type="#_x0000_t61" style="position:absolute;left:0;text-align:left;margin-left:-45pt;margin-top:38pt;width:180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" adj="2681,-7714" strokecolor="#c00000" strokeweight="1.5pt">
                <v:textbox>
                  <w:txbxContent>
                    <w:p w14:paraId="6C8F2FED" w14:textId="77777777" w:rsidR="00265586" w:rsidRPr="005B198B" w:rsidRDefault="00265586" w:rsidP="00840C54">
                      <w:pPr>
                        <w:rPr>
                          <w:sz w:val="18"/>
                          <w:szCs w:val="18"/>
                        </w:rPr>
                      </w:pPr>
                      <w:r>
                        <w:rPr>
                          <w:rFonts w:hint="eastAsia"/>
                          <w:sz w:val="18"/>
                          <w:szCs w:val="18"/>
                        </w:rPr>
                        <w:t>Abstract</w:t>
                      </w:r>
                      <w:r>
                        <w:rPr>
                          <w:rFonts w:hint="eastAsia"/>
                          <w:sz w:val="18"/>
                          <w:szCs w:val="18"/>
                        </w:rPr>
                        <w:t>：</w:t>
                      </w:r>
                      <w:r>
                        <w:rPr>
                          <w:sz w:val="18"/>
                          <w:szCs w:val="18"/>
                        </w:rPr>
                        <w:t>”</w:t>
                      </w:r>
                      <w:r>
                        <w:rPr>
                          <w:rFonts w:hint="eastAsia"/>
                          <w:sz w:val="18"/>
                          <w:szCs w:val="18"/>
                        </w:rPr>
                        <w:t>Abstract</w:t>
                      </w:r>
                      <w:r>
                        <w:rPr>
                          <w:sz w:val="18"/>
                          <w:szCs w:val="18"/>
                        </w:rPr>
                        <w:t>”</w:t>
                      </w:r>
                      <w:r>
                        <w:rPr>
                          <w:rFonts w:hint="eastAsia"/>
                          <w:sz w:val="18"/>
                          <w:szCs w:val="18"/>
                        </w:rPr>
                        <w:t xml:space="preserve"> begins with a capital letter, bolded, 9.5 pounds, flush left and followed by a colon. The text begins after the colon, also 9.5 pounds. </w:t>
                      </w:r>
                    </w:p>
                  </w:txbxContent>
                </v:textbox>
              </v:shape>
            </w:pict>
          </mc:Fallback>
        </mc:AlternateContent>
      </w:r>
      <w:r w:rsidR="009B0FBF" w:rsidRPr="009B0FBF">
        <w:rPr>
          <w:rFonts w:ascii="Times New Roman" w:hAnsi="Times New Roman" w:cs="Times New Roman"/>
          <w:b/>
          <w:sz w:val="19"/>
          <w:szCs w:val="19"/>
        </w:rPr>
        <w:t>Abstract:</w:t>
      </w:r>
      <w:r w:rsidR="009B0FBF" w:rsidRPr="009B0FBF">
        <w:rPr>
          <w:rFonts w:ascii="Times New Roman" w:hAnsi="Times New Roman" w:cs="Times New Roman"/>
          <w:sz w:val="19"/>
          <w:szCs w:val="19"/>
        </w:rPr>
        <w:t xml:space="preserve"> The emerging new concepts and technologies based on microwave photonics have led to an ever-increasing interest in developing innovative radar systems with a net gain in functionality, bandwidth/resolution, size, mass, complexity and cost when compared with the traditional implementations. This paper describes the techniques developed in the last few years in microwave photonics that might revolutionize the way to design multifunction radar systems, with an emphasis on the recent advances in optoelectronic oscillators, arbitrary waveform generation, photonic mixing, phase coding, filtering, beamforming, analog-to-digital conversion, and stable radio-frequency signal transfer. Challenges in implementation of these components and subsystems for meeting the technique requirements of the multifunction radar applications are discussed.</w:t>
      </w:r>
    </w:p>
    <w:p w14:paraId="20BAC98D" w14:textId="77777777" w:rsidR="009B0FBF" w:rsidRDefault="009B0FBF" w:rsidP="00AA7E23">
      <w:pPr>
        <w:spacing w:line="300" w:lineRule="exact"/>
        <w:ind w:leftChars="-337" w:left="282" w:rightChars="-364" w:right="-764" w:hangingChars="519" w:hanging="990"/>
        <w:rPr>
          <w:rFonts w:ascii="Times New Roman" w:hAnsi="Times New Roman" w:cs="Times New Roman"/>
          <w:sz w:val="19"/>
          <w:szCs w:val="19"/>
        </w:rPr>
      </w:pPr>
      <w:r w:rsidRPr="009B0FBF">
        <w:rPr>
          <w:rFonts w:ascii="Times New Roman" w:hAnsi="Times New Roman" w:cs="Times New Roman"/>
          <w:b/>
          <w:sz w:val="19"/>
          <w:szCs w:val="19"/>
        </w:rPr>
        <w:t>Key</w:t>
      </w:r>
      <w:r w:rsidR="00B96B9A">
        <w:rPr>
          <w:rFonts w:ascii="Times New Roman" w:hAnsi="Times New Roman" w:cs="Times New Roman" w:hint="eastAsia"/>
          <w:b/>
          <w:sz w:val="19"/>
          <w:szCs w:val="19"/>
        </w:rPr>
        <w:t xml:space="preserve"> </w:t>
      </w:r>
      <w:r w:rsidRPr="009B0FBF">
        <w:rPr>
          <w:rFonts w:ascii="Times New Roman" w:hAnsi="Times New Roman" w:cs="Times New Roman"/>
          <w:b/>
          <w:sz w:val="19"/>
          <w:szCs w:val="19"/>
        </w:rPr>
        <w:t>words:</w:t>
      </w:r>
      <w:r w:rsidRPr="009B0FBF">
        <w:rPr>
          <w:rFonts w:ascii="Times New Roman" w:hAnsi="Times New Roman" w:cs="Times New Roman"/>
          <w:sz w:val="19"/>
          <w:szCs w:val="19"/>
        </w:rPr>
        <w:t xml:space="preserve"> microwave photonics; radars; multifunction; optoelectronic oscillator; phase coding; optical mixing; arbitrary wavefor</w:t>
      </w:r>
      <w:r>
        <w:rPr>
          <w:rFonts w:ascii="Times New Roman" w:hAnsi="Times New Roman" w:cs="Times New Roman"/>
          <w:sz w:val="19"/>
          <w:szCs w:val="19"/>
        </w:rPr>
        <w:t>m generation; optical switching</w:t>
      </w:r>
    </w:p>
    <w:p w14:paraId="38D2F32D" w14:textId="77777777" w:rsidR="00F4285D" w:rsidRDefault="00F02857" w:rsidP="000401EA">
      <w:pPr>
        <w:spacing w:afterLines="50" w:after="156" w:line="300" w:lineRule="exact"/>
        <w:ind w:leftChars="-337" w:left="282" w:rightChars="-364" w:right="-764" w:hangingChars="519" w:hanging="990"/>
        <w:rPr>
          <w:rFonts w:ascii="Times New Roman" w:hAnsi="Times New Roman" w:cs="Times New Roman"/>
          <w:sz w:val="19"/>
          <w:szCs w:val="19"/>
        </w:rPr>
      </w:pPr>
      <w:r>
        <w:rPr>
          <w:rFonts w:ascii="Times New Roman" w:hAnsi="Times New Roman" w:cs="Times New Roman"/>
          <w:b/>
          <w:noProof/>
          <w:sz w:val="19"/>
          <w:szCs w:val="19"/>
        </w:rPr>
        <mc:AlternateContent>
          <mc:Choice Requires="wps">
            <w:drawing>
              <wp:anchor distT="0" distB="0" distL="114300" distR="114300" simplePos="0" relativeHeight="251664384" behindDoc="0" locked="0" layoutInCell="1" allowOverlap="1" wp14:anchorId="36ED5500" wp14:editId="49E2A748">
                <wp:simplePos x="0" y="0"/>
                <wp:positionH relativeFrom="column">
                  <wp:posOffset>1143000</wp:posOffset>
                </wp:positionH>
                <wp:positionV relativeFrom="paragraph">
                  <wp:posOffset>254000</wp:posOffset>
                </wp:positionV>
                <wp:extent cx="1943100" cy="1287780"/>
                <wp:effectExtent l="0" t="558800" r="38100" b="3302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87780"/>
                        </a:xfrm>
                        <a:prstGeom prst="wedgeRectCallout">
                          <a:avLst>
                            <a:gd name="adj1" fmla="val -35694"/>
                            <a:gd name="adj2" fmla="val -90477"/>
                          </a:avLst>
                        </a:prstGeom>
                        <a:solidFill>
                          <a:srgbClr val="FFFFFF"/>
                        </a:solidFill>
                        <a:ln w="19050">
                          <a:solidFill>
                            <a:srgbClr val="C00000"/>
                          </a:solidFill>
                          <a:miter lim="800000"/>
                          <a:headEnd/>
                          <a:tailEnd/>
                        </a:ln>
                      </wps:spPr>
                      <wps:txbx>
                        <w:txbxContent>
                          <w:p w14:paraId="2EC06124" w14:textId="77777777" w:rsidR="00265586" w:rsidRPr="005B198B" w:rsidRDefault="00265586" w:rsidP="00A43C58">
                            <w:pPr>
                              <w:rPr>
                                <w:sz w:val="18"/>
                                <w:szCs w:val="18"/>
                              </w:rPr>
                            </w:pPr>
                            <w:r>
                              <w:rPr>
                                <w:rFonts w:hint="eastAsia"/>
                                <w:sz w:val="18"/>
                                <w:szCs w:val="18"/>
                              </w:rPr>
                              <w:t>Keywords</w:t>
                            </w:r>
                            <w:r>
                              <w:rPr>
                                <w:rFonts w:hint="eastAsia"/>
                                <w:sz w:val="18"/>
                                <w:szCs w:val="18"/>
                              </w:rPr>
                              <w:t>：</w:t>
                            </w:r>
                            <w:r>
                              <w:rPr>
                                <w:sz w:val="18"/>
                                <w:szCs w:val="18"/>
                              </w:rPr>
                              <w:t>”</w:t>
                            </w:r>
                            <w:r>
                              <w:rPr>
                                <w:rFonts w:hint="eastAsia"/>
                                <w:sz w:val="18"/>
                                <w:szCs w:val="18"/>
                              </w:rPr>
                              <w:t>Key words</w:t>
                            </w:r>
                            <w:r>
                              <w:rPr>
                                <w:sz w:val="18"/>
                                <w:szCs w:val="18"/>
                              </w:rPr>
                              <w:t>”</w:t>
                            </w:r>
                            <w:r>
                              <w:rPr>
                                <w:rFonts w:hint="eastAsia"/>
                                <w:sz w:val="18"/>
                                <w:szCs w:val="18"/>
                              </w:rPr>
                              <w:t xml:space="preserve"> begins with a capital letter, bolded, 9.5 pounds, flush left and followed by a colon. The key words begin after the colon, also 9.5 pounds, and </w:t>
                            </w:r>
                            <w:r>
                              <w:rPr>
                                <w:sz w:val="18"/>
                                <w:szCs w:val="18"/>
                              </w:rPr>
                              <w:t>separated</w:t>
                            </w:r>
                            <w:r>
                              <w:rPr>
                                <w:rFonts w:hint="eastAsia"/>
                                <w:sz w:val="18"/>
                                <w:szCs w:val="18"/>
                              </w:rPr>
                              <w:t xml:space="preserve"> by semicolons.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5500" id="AutoShape 12" o:spid="_x0000_s1031" type="#_x0000_t61" style="position:absolute;left:0;text-align:left;margin-left:90pt;margin-top:20pt;width:153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" adj="3090,-8743" strokecolor="#c00000" strokeweight="1.5pt">
                <v:textbox>
                  <w:txbxContent>
                    <w:p w14:paraId="2EC06124" w14:textId="77777777" w:rsidR="00265586" w:rsidRPr="005B198B" w:rsidRDefault="00265586" w:rsidP="00A43C58">
                      <w:pPr>
                        <w:rPr>
                          <w:sz w:val="18"/>
                          <w:szCs w:val="18"/>
                        </w:rPr>
                      </w:pPr>
                      <w:r>
                        <w:rPr>
                          <w:rFonts w:hint="eastAsia"/>
                          <w:sz w:val="18"/>
                          <w:szCs w:val="18"/>
                        </w:rPr>
                        <w:t>Keywords</w:t>
                      </w:r>
                      <w:r>
                        <w:rPr>
                          <w:rFonts w:hint="eastAsia"/>
                          <w:sz w:val="18"/>
                          <w:szCs w:val="18"/>
                        </w:rPr>
                        <w:t>：</w:t>
                      </w:r>
                      <w:r>
                        <w:rPr>
                          <w:sz w:val="18"/>
                          <w:szCs w:val="18"/>
                        </w:rPr>
                        <w:t>”</w:t>
                      </w:r>
                      <w:r>
                        <w:rPr>
                          <w:rFonts w:hint="eastAsia"/>
                          <w:sz w:val="18"/>
                          <w:szCs w:val="18"/>
                        </w:rPr>
                        <w:t>Key words</w:t>
                      </w:r>
                      <w:r>
                        <w:rPr>
                          <w:sz w:val="18"/>
                          <w:szCs w:val="18"/>
                        </w:rPr>
                        <w:t>”</w:t>
                      </w:r>
                      <w:r>
                        <w:rPr>
                          <w:rFonts w:hint="eastAsia"/>
                          <w:sz w:val="18"/>
                          <w:szCs w:val="18"/>
                        </w:rPr>
                        <w:t xml:space="preserve"> begins with a capital letter, bolded, 9.5 pounds, flush left and followed by a colon. The key words begin after the colon, also 9.5 pounds, and </w:t>
                      </w:r>
                      <w:r>
                        <w:rPr>
                          <w:sz w:val="18"/>
                          <w:szCs w:val="18"/>
                        </w:rPr>
                        <w:t>separated</w:t>
                      </w:r>
                      <w:r>
                        <w:rPr>
                          <w:rFonts w:hint="eastAsia"/>
                          <w:sz w:val="18"/>
                          <w:szCs w:val="18"/>
                        </w:rPr>
                        <w:t xml:space="preserve"> by semicolons.</w:t>
                      </w:r>
                    </w:p>
                  </w:txbxContent>
                </v:textbox>
              </v:shape>
            </w:pict>
          </mc:Fallback>
        </mc:AlternateContent>
      </w:r>
      <w:r w:rsidR="00F4285D">
        <w:rPr>
          <w:rFonts w:ascii="Times New Roman" w:hAnsi="Times New Roman" w:cs="Times New Roman" w:hint="eastAsia"/>
          <w:b/>
          <w:sz w:val="19"/>
          <w:szCs w:val="19"/>
        </w:rPr>
        <w:t>CLC number</w:t>
      </w:r>
      <w:r w:rsidR="00F4285D">
        <w:rPr>
          <w:rFonts w:ascii="Times New Roman" w:hAnsi="Times New Roman" w:cs="Times New Roman" w:hint="eastAsia"/>
          <w:b/>
          <w:sz w:val="19"/>
          <w:szCs w:val="19"/>
        </w:rPr>
        <w:t>：</w:t>
      </w:r>
      <w:r w:rsidR="00F4285D">
        <w:rPr>
          <w:rFonts w:ascii="Times New Roman" w:hAnsi="Times New Roman" w:cs="Times New Roman" w:hint="eastAsia"/>
          <w:sz w:val="19"/>
          <w:szCs w:val="19"/>
        </w:rPr>
        <w:t xml:space="preserve">TN925       </w:t>
      </w:r>
      <w:r w:rsidR="00F4285D" w:rsidRPr="00F4285D">
        <w:rPr>
          <w:rFonts w:ascii="Times New Roman" w:hAnsi="Times New Roman" w:cs="Times New Roman" w:hint="eastAsia"/>
          <w:b/>
          <w:sz w:val="19"/>
          <w:szCs w:val="19"/>
        </w:rPr>
        <w:t xml:space="preserve">Document code: </w:t>
      </w:r>
      <w:r w:rsidR="00F4285D">
        <w:rPr>
          <w:rFonts w:ascii="Times New Roman" w:hAnsi="Times New Roman" w:cs="Times New Roman" w:hint="eastAsia"/>
          <w:sz w:val="19"/>
          <w:szCs w:val="19"/>
        </w:rPr>
        <w:t xml:space="preserve">A        </w:t>
      </w:r>
      <w:r w:rsidR="00F4285D" w:rsidRPr="00F4285D">
        <w:rPr>
          <w:rFonts w:ascii="Times New Roman" w:hAnsi="Times New Roman" w:cs="Times New Roman" w:hint="eastAsia"/>
          <w:b/>
          <w:sz w:val="19"/>
          <w:szCs w:val="19"/>
        </w:rPr>
        <w:t>Article ID:</w:t>
      </w:r>
      <w:r w:rsidR="00B56569">
        <w:rPr>
          <w:rFonts w:ascii="Times New Roman" w:hAnsi="Times New Roman" w:cs="Times New Roman" w:hint="eastAsia"/>
          <w:sz w:val="19"/>
          <w:szCs w:val="19"/>
        </w:rPr>
        <w:t xml:space="preserve"> 1005-1120(2014)03-0219-21</w:t>
      </w:r>
    </w:p>
    <w:p w14:paraId="0FC7CDBB" w14:textId="77777777" w:rsidR="00A3690C" w:rsidRDefault="00A3690C" w:rsidP="00571050">
      <w:pPr>
        <w:spacing w:line="300" w:lineRule="exact"/>
        <w:ind w:leftChars="-337" w:left="278" w:rightChars="-364" w:right="-764" w:hangingChars="519" w:hanging="986"/>
        <w:rPr>
          <w:rFonts w:ascii="Times New Roman" w:hAnsi="Times New Roman" w:cs="Times New Roman"/>
          <w:sz w:val="19"/>
          <w:szCs w:val="19"/>
        </w:rPr>
      </w:pPr>
    </w:p>
    <w:p w14:paraId="7F2C443D" w14:textId="77777777" w:rsidR="00A3690C" w:rsidRDefault="00A3690C" w:rsidP="00AA7E23">
      <w:pPr>
        <w:spacing w:line="300" w:lineRule="exact"/>
        <w:ind w:leftChars="-337" w:left="542" w:rightChars="-364" w:right="-764" w:hangingChars="519" w:hanging="1250"/>
        <w:rPr>
          <w:rFonts w:ascii="Times New Roman" w:hAnsi="Times New Roman" w:cs="Times New Roman"/>
          <w:b/>
          <w:sz w:val="24"/>
          <w:szCs w:val="24"/>
        </w:rPr>
        <w:sectPr w:rsidR="00A3690C" w:rsidSect="00D63D08">
          <w:headerReference w:type="even" r:id="rId8"/>
          <w:headerReference w:type="default" r:id="rId9"/>
          <w:footerReference w:type="default" r:id="rId10"/>
          <w:pgSz w:w="11906" w:h="16838"/>
          <w:pgMar w:top="1440" w:right="1800" w:bottom="1440" w:left="1800" w:header="851" w:footer="992" w:gutter="0"/>
          <w:cols w:space="425"/>
          <w:docGrid w:type="lines" w:linePitch="312"/>
        </w:sectPr>
      </w:pPr>
    </w:p>
    <w:p w14:paraId="6042D909" w14:textId="77777777" w:rsidR="00436286" w:rsidRPr="00A3690C" w:rsidRDefault="00BF6EE0" w:rsidP="00AA7E23">
      <w:pPr>
        <w:spacing w:before="160" w:after="160" w:line="300" w:lineRule="exact"/>
        <w:ind w:leftChars="-337" w:left="542" w:rightChars="-364" w:right="-764" w:hangingChars="519" w:hanging="1250"/>
        <w:rPr>
          <w:rFonts w:ascii="Times New Roman" w:hAnsi="Times New Roman" w:cs="Times New Roman"/>
          <w:b/>
          <w:sz w:val="24"/>
          <w:szCs w:val="24"/>
        </w:rPr>
      </w:pPr>
      <w:r>
        <w:rPr>
          <w:rFonts w:ascii="Times New Roman" w:hAnsi="Times New Roman" w:cs="Times New Roman" w:hint="eastAsia"/>
          <w:b/>
          <w:sz w:val="24"/>
          <w:szCs w:val="24"/>
        </w:rPr>
        <w:t>0</w:t>
      </w:r>
      <w:r w:rsidR="00436286" w:rsidRPr="00A3690C">
        <w:rPr>
          <w:rFonts w:ascii="Times New Roman" w:hAnsi="Times New Roman" w:cs="Times New Roman"/>
          <w:b/>
          <w:sz w:val="24"/>
          <w:szCs w:val="24"/>
        </w:rPr>
        <w:t xml:space="preserve"> Introduction</w:t>
      </w:r>
    </w:p>
    <w:p w14:paraId="7F8D184A" w14:textId="404ADC05" w:rsidR="008D3A4A" w:rsidRPr="003D7E97" w:rsidRDefault="009E11D6" w:rsidP="009E11D6">
      <w:pPr>
        <w:spacing w:line="316" w:lineRule="exact"/>
        <w:ind w:leftChars="-337" w:left="-708" w:rightChars="-451" w:right="-947" w:firstLineChars="200" w:firstLine="482"/>
        <w:rPr>
          <w:rFonts w:ascii="Times New Roman" w:hAnsi="Times New Roman" w:cs="Times New Roman"/>
          <w:b/>
          <w:sz w:val="20"/>
          <w:szCs w:val="20"/>
        </w:rPr>
        <w:sectPr w:rsidR="008D3A4A" w:rsidRPr="003D7E97" w:rsidSect="00520D9C">
          <w:headerReference w:type="default" r:id="rId11"/>
          <w:footerReference w:type="default" r:id="rId12"/>
          <w:type w:val="continuous"/>
          <w:pgSz w:w="11906" w:h="16838"/>
          <w:pgMar w:top="1440" w:right="1800" w:bottom="1276" w:left="1800" w:header="851" w:footer="992" w:gutter="0"/>
          <w:cols w:num="2" w:space="1982"/>
          <w:docGrid w:type="lines" w:linePitch="312"/>
        </w:sect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FFA14E1" wp14:editId="2ED74AA5">
                <wp:simplePos x="0" y="0"/>
                <wp:positionH relativeFrom="column">
                  <wp:posOffset>-685800</wp:posOffset>
                </wp:positionH>
                <wp:positionV relativeFrom="paragraph">
                  <wp:posOffset>73660</wp:posOffset>
                </wp:positionV>
                <wp:extent cx="1714500" cy="495300"/>
                <wp:effectExtent l="0" t="101600" r="38100" b="3810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wedgeRectCallout">
                          <a:avLst>
                            <a:gd name="adj1" fmla="val -36319"/>
                            <a:gd name="adj2" fmla="val -65130"/>
                          </a:avLst>
                        </a:prstGeom>
                        <a:solidFill>
                          <a:srgbClr val="FFFFFF"/>
                        </a:solidFill>
                        <a:ln w="19050">
                          <a:solidFill>
                            <a:srgbClr val="C00000"/>
                          </a:solidFill>
                          <a:miter lim="800000"/>
                          <a:headEnd/>
                          <a:tailEnd/>
                        </a:ln>
                      </wps:spPr>
                      <wps:txbx>
                        <w:txbxContent>
                          <w:p w14:paraId="44F28B19" w14:textId="76B65E0F" w:rsidR="00265586" w:rsidRPr="009E11D6" w:rsidRDefault="00265586" w:rsidP="009E11D6">
                            <w:pPr>
                              <w:spacing w:line="200" w:lineRule="exact"/>
                              <w:ind w:rightChars="-76" w:right="-160"/>
                              <w:rPr>
                                <w:sz w:val="18"/>
                                <w:szCs w:val="18"/>
                              </w:rPr>
                            </w:pPr>
                            <w:r>
                              <w:rPr>
                                <w:rFonts w:hint="eastAsia"/>
                                <w:sz w:val="18"/>
                                <w:szCs w:val="18"/>
                              </w:rPr>
                              <w:t>First level heading: Numbering starts at zero, tile case, flush left, bolded, and 12 pounds.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A14E1" id="AutoShape 14" o:spid="_x0000_s1032" type="#_x0000_t61" style="position:absolute;left:0;text-align:left;margin-left:-54pt;margin-top:5.8pt;width:1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" adj="2955,-3268" strokecolor="#c00000" strokeweight="1.5pt">
                <v:textbox>
                  <w:txbxContent>
                    <w:p w14:paraId="44F28B19" w14:textId="76B65E0F" w:rsidR="00265586" w:rsidRPr="009E11D6" w:rsidRDefault="00265586" w:rsidP="009E11D6">
                      <w:pPr>
                        <w:spacing w:line="200" w:lineRule="exact"/>
                        <w:ind w:rightChars="-76" w:right="-160"/>
                        <w:rPr>
                          <w:sz w:val="18"/>
                          <w:szCs w:val="18"/>
                        </w:rPr>
                      </w:pPr>
                      <w:r>
                        <w:rPr>
                          <w:rFonts w:hint="eastAsia"/>
                          <w:sz w:val="18"/>
                          <w:szCs w:val="18"/>
                        </w:rPr>
                        <w:t>First level heading: Numbering starts at zero, tile case, flush left, bolded, and 12 pounds.</w:t>
                      </w:r>
                    </w:p>
                  </w:txbxContent>
                </v:textbox>
              </v:shape>
            </w:pict>
          </mc:Fallback>
        </mc:AlternateContent>
      </w:r>
      <w:r w:rsidR="001D5FF5">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B09319E" wp14:editId="6A255EB1">
                <wp:simplePos x="0" y="0"/>
                <wp:positionH relativeFrom="column">
                  <wp:posOffset>4114800</wp:posOffset>
                </wp:positionH>
                <wp:positionV relativeFrom="paragraph">
                  <wp:posOffset>2252980</wp:posOffset>
                </wp:positionV>
                <wp:extent cx="1828800" cy="891540"/>
                <wp:effectExtent l="0" t="0" r="25400" b="17526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91540"/>
                        </a:xfrm>
                        <a:prstGeom prst="wedgeRectCallout">
                          <a:avLst>
                            <a:gd name="adj1" fmla="val 36347"/>
                            <a:gd name="adj2" fmla="val 64139"/>
                          </a:avLst>
                        </a:prstGeom>
                        <a:solidFill>
                          <a:srgbClr val="FFFFFF"/>
                        </a:solidFill>
                        <a:ln w="19050">
                          <a:solidFill>
                            <a:srgbClr val="C00000"/>
                          </a:solidFill>
                          <a:miter lim="800000"/>
                          <a:headEnd/>
                          <a:tailEnd/>
                        </a:ln>
                      </wps:spPr>
                      <wps:txbx>
                        <w:txbxContent>
                          <w:p w14:paraId="4A075F71" w14:textId="278CA5A4" w:rsidR="00265586" w:rsidRPr="00571050" w:rsidRDefault="00265586" w:rsidP="00E85835">
                            <w:pPr>
                              <w:rPr>
                                <w:szCs w:val="18"/>
                              </w:rPr>
                            </w:pPr>
                            <w:r>
                              <w:rPr>
                                <w:sz w:val="18"/>
                                <w:szCs w:val="18"/>
                              </w:rPr>
                              <w:t>Reference</w:t>
                            </w:r>
                            <w:r>
                              <w:rPr>
                                <w:rFonts w:hint="eastAsia"/>
                                <w:sz w:val="18"/>
                                <w:szCs w:val="18"/>
                              </w:rPr>
                              <w:t xml:space="preserve">s are numbered in the order of </w:t>
                            </w:r>
                            <w:r>
                              <w:rPr>
                                <w:sz w:val="18"/>
                                <w:szCs w:val="18"/>
                              </w:rPr>
                              <w:t>appearance</w:t>
                            </w:r>
                            <w:r>
                              <w:rPr>
                                <w:rFonts w:hint="eastAsia"/>
                                <w:sz w:val="18"/>
                                <w:szCs w:val="18"/>
                              </w:rPr>
                              <w:t xml:space="preserve">. </w:t>
                            </w:r>
                            <w:r>
                              <w:rPr>
                                <w:sz w:val="18"/>
                                <w:szCs w:val="18"/>
                              </w:rPr>
                              <w:t>A</w:t>
                            </w:r>
                            <w:r>
                              <w:rPr>
                                <w:rFonts w:hint="eastAsia"/>
                                <w:sz w:val="18"/>
                                <w:szCs w:val="18"/>
                              </w:rPr>
                              <w:t xml:space="preserve">nd the numbers should be added as superscript after the quoted part.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319E" id="AutoShape 17" o:spid="_x0000_s1033" type="#_x0000_t61" style="position:absolute;left:0;text-align:left;margin-left:324pt;margin-top:177.4pt;width:2in;height:7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" adj="18651,24654" strokecolor="#c00000" strokeweight="1.5pt">
                <v:textbox>
                  <w:txbxContent>
                    <w:p w14:paraId="4A075F71" w14:textId="278CA5A4" w:rsidR="00265586" w:rsidRPr="00571050" w:rsidRDefault="00265586" w:rsidP="00E85835">
                      <w:pPr>
                        <w:rPr>
                          <w:szCs w:val="18"/>
                        </w:rPr>
                      </w:pPr>
                      <w:r>
                        <w:rPr>
                          <w:sz w:val="18"/>
                          <w:szCs w:val="18"/>
                        </w:rPr>
                        <w:t>Reference</w:t>
                      </w:r>
                      <w:r>
                        <w:rPr>
                          <w:rFonts w:hint="eastAsia"/>
                          <w:sz w:val="18"/>
                          <w:szCs w:val="18"/>
                        </w:rPr>
                        <w:t xml:space="preserve">s are numbered in the order of </w:t>
                      </w:r>
                      <w:r>
                        <w:rPr>
                          <w:sz w:val="18"/>
                          <w:szCs w:val="18"/>
                        </w:rPr>
                        <w:t>appearance</w:t>
                      </w:r>
                      <w:r>
                        <w:rPr>
                          <w:rFonts w:hint="eastAsia"/>
                          <w:sz w:val="18"/>
                          <w:szCs w:val="18"/>
                        </w:rPr>
                        <w:t xml:space="preserve">. </w:t>
                      </w:r>
                      <w:r>
                        <w:rPr>
                          <w:sz w:val="18"/>
                          <w:szCs w:val="18"/>
                        </w:rPr>
                        <w:t>A</w:t>
                      </w:r>
                      <w:r>
                        <w:rPr>
                          <w:rFonts w:hint="eastAsia"/>
                          <w:sz w:val="18"/>
                          <w:szCs w:val="18"/>
                        </w:rPr>
                        <w:t xml:space="preserve">nd the numbers should be added as superscript after the quoted part. </w:t>
                      </w:r>
                    </w:p>
                  </w:txbxContent>
                </v:textbox>
              </v:shape>
            </w:pict>
          </mc:Fallback>
        </mc:AlternateContent>
      </w:r>
      <w:r w:rsidR="00F02857">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17385D89" wp14:editId="12E79338">
                <wp:simplePos x="0" y="0"/>
                <wp:positionH relativeFrom="column">
                  <wp:posOffset>4000500</wp:posOffset>
                </wp:positionH>
                <wp:positionV relativeFrom="paragraph">
                  <wp:posOffset>469900</wp:posOffset>
                </wp:positionV>
                <wp:extent cx="2171700" cy="891540"/>
                <wp:effectExtent l="76200" t="101600" r="139700" b="124460"/>
                <wp:wrapNone/>
                <wp:docPr id="2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91540"/>
                        </a:xfrm>
                        <a:prstGeom prst="wedgeEllipseCallout">
                          <a:avLst>
                            <a:gd name="adj1" fmla="val -35694"/>
                            <a:gd name="adj2" fmla="val -56315"/>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blurRad="63500" dist="29783" dir="3885598" algn="ctr" rotWithShape="0">
                            <a:schemeClr val="accent2">
                              <a:lumMod val="50000"/>
                              <a:lumOff val="0"/>
                              <a:alpha val="74998"/>
                            </a:schemeClr>
                          </a:outerShdw>
                        </a:effectLst>
                      </wps:spPr>
                      <wps:txbx>
                        <w:txbxContent>
                          <w:p w14:paraId="38628006" w14:textId="5748333C" w:rsidR="00265586" w:rsidRPr="00267741" w:rsidRDefault="00265586" w:rsidP="00267741">
                            <w:pPr>
                              <w:spacing w:line="240" w:lineRule="exact"/>
                              <w:rPr>
                                <w:rFonts w:ascii="Times" w:eastAsia="Times New Roman" w:hAnsi="Times" w:cs="Times New Roman"/>
                                <w:kern w:val="0"/>
                                <w:sz w:val="20"/>
                                <w:szCs w:val="20"/>
                              </w:rPr>
                            </w:pPr>
                            <w:r w:rsidRPr="00267741">
                              <w:rPr>
                                <w:rFonts w:hint="eastAsia"/>
                                <w:sz w:val="18"/>
                                <w:szCs w:val="18"/>
                              </w:rPr>
                              <w:t xml:space="preserve">The full name of </w:t>
                            </w:r>
                            <w:r w:rsidRPr="00267741">
                              <w:rPr>
                                <w:sz w:val="18"/>
                                <w:szCs w:val="18"/>
                              </w:rPr>
                              <w:t>a</w:t>
                            </w:r>
                            <w:r w:rsidRPr="00267741">
                              <w:rPr>
                                <w:rFonts w:hint="eastAsia"/>
                                <w:sz w:val="18"/>
                                <w:szCs w:val="18"/>
                              </w:rPr>
                              <w:t>n abbreviation</w:t>
                            </w:r>
                            <w:r>
                              <w:rPr>
                                <w:rFonts w:hint="eastAsia"/>
                                <w:sz w:val="18"/>
                                <w:szCs w:val="18"/>
                              </w:rPr>
                              <w:t xml:space="preserve"> must be written out when the abbreviation first appears.</w:t>
                            </w:r>
                          </w:p>
                          <w:p w14:paraId="1F935B8D" w14:textId="77777777" w:rsidR="00265586" w:rsidRPr="00E05188" w:rsidRDefault="00265586" w:rsidP="00267741">
                            <w:pPr>
                              <w:spacing w:line="240" w:lineRule="exact"/>
                            </w:pP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85D8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2" o:spid="_x0000_s1034" type="#_x0000_t63" style="position:absolute;left:0;text-align:left;margin-left:315pt;margin-top:37pt;width:171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" adj="3090,-1364" fillcolor="#d99594 [1941]" strokecolor="#c0504d [3205]" strokeweight="1pt">
                <v:fill color2="#c0504d [3205]" focus="50%" type="gradient"/>
                <v:shadow on="t" color="#622423 [1605]" opacity="49150f" offset="1pt,.74833mm"/>
                <v:textbox inset=",0,0,0">
                  <w:txbxContent>
                    <w:p w14:paraId="38628006" w14:textId="5748333C" w:rsidR="00265586" w:rsidRPr="00267741" w:rsidRDefault="00265586" w:rsidP="00267741">
                      <w:pPr>
                        <w:spacing w:line="240" w:lineRule="exact"/>
                        <w:rPr>
                          <w:rFonts w:ascii="Times" w:eastAsia="Times New Roman" w:hAnsi="Times" w:cs="Times New Roman"/>
                          <w:kern w:val="0"/>
                          <w:sz w:val="20"/>
                          <w:szCs w:val="20"/>
                        </w:rPr>
                      </w:pPr>
                      <w:r w:rsidRPr="00267741">
                        <w:rPr>
                          <w:rFonts w:hint="eastAsia"/>
                          <w:sz w:val="18"/>
                          <w:szCs w:val="18"/>
                        </w:rPr>
                        <w:t xml:space="preserve">The full name of </w:t>
                      </w:r>
                      <w:r w:rsidRPr="00267741">
                        <w:rPr>
                          <w:sz w:val="18"/>
                          <w:szCs w:val="18"/>
                        </w:rPr>
                        <w:t>a</w:t>
                      </w:r>
                      <w:r w:rsidRPr="00267741">
                        <w:rPr>
                          <w:rFonts w:hint="eastAsia"/>
                          <w:sz w:val="18"/>
                          <w:szCs w:val="18"/>
                        </w:rPr>
                        <w:t>n abbreviation</w:t>
                      </w:r>
                      <w:r>
                        <w:rPr>
                          <w:rFonts w:hint="eastAsia"/>
                          <w:sz w:val="18"/>
                          <w:szCs w:val="18"/>
                        </w:rPr>
                        <w:t xml:space="preserve"> must be written out when the abbreviation first appears.</w:t>
                      </w:r>
                    </w:p>
                    <w:p w14:paraId="1F935B8D" w14:textId="77777777" w:rsidR="00265586" w:rsidRPr="00E05188" w:rsidRDefault="00265586" w:rsidP="00267741">
                      <w:pPr>
                        <w:spacing w:line="240" w:lineRule="exact"/>
                      </w:pPr>
                    </w:p>
                  </w:txbxContent>
                </v:textbox>
              </v:shape>
            </w:pict>
          </mc:Fallback>
        </mc:AlternateContent>
      </w:r>
      <w:r w:rsidR="00F02857">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0A589B78" wp14:editId="048EBD41">
                <wp:simplePos x="0" y="0"/>
                <wp:positionH relativeFrom="column">
                  <wp:posOffset>-114300</wp:posOffset>
                </wp:positionH>
                <wp:positionV relativeFrom="paragraph">
                  <wp:posOffset>1658620</wp:posOffset>
                </wp:positionV>
                <wp:extent cx="2109470" cy="491490"/>
                <wp:effectExtent l="0" t="0" r="24130" b="1651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491490"/>
                        </a:xfrm>
                        <a:prstGeom prst="rect">
                          <a:avLst/>
                        </a:prstGeom>
                        <a:solidFill>
                          <a:srgbClr val="FFFFFF"/>
                        </a:solidFill>
                        <a:ln w="19050">
                          <a:solidFill>
                            <a:srgbClr val="C00000"/>
                          </a:solidFill>
                          <a:miter lim="800000"/>
                          <a:headEnd/>
                          <a:tailEnd/>
                        </a:ln>
                      </wps:spPr>
                      <wps:txbx>
                        <w:txbxContent>
                          <w:p w14:paraId="6B95364F" w14:textId="77777777" w:rsidR="00265586" w:rsidRPr="00F02857" w:rsidRDefault="00265586" w:rsidP="00F02857">
                            <w:pPr>
                              <w:spacing w:line="200" w:lineRule="exact"/>
                              <w:ind w:rightChars="-76" w:right="-160"/>
                              <w:rPr>
                                <w:sz w:val="18"/>
                                <w:szCs w:val="18"/>
                              </w:rPr>
                            </w:pPr>
                            <w:r w:rsidRPr="000C235D">
                              <w:rPr>
                                <w:rFonts w:ascii="Times New Roman" w:hAnsiTheme="minorEastAsia" w:cs="Times New Roman" w:hint="eastAsia"/>
                                <w:sz w:val="18"/>
                                <w:szCs w:val="18"/>
                              </w:rPr>
                              <w:t>Text</w:t>
                            </w:r>
                            <w:r w:rsidRPr="000C235D">
                              <w:rPr>
                                <w:rFonts w:ascii="Times New Roman" w:hAnsiTheme="minorEastAsia" w:cs="Times New Roman" w:hint="eastAsia"/>
                                <w:sz w:val="18"/>
                                <w:szCs w:val="18"/>
                              </w:rPr>
                              <w:t>：</w:t>
                            </w:r>
                            <w:r>
                              <w:rPr>
                                <w:rFonts w:hint="eastAsia"/>
                                <w:sz w:val="18"/>
                                <w:szCs w:val="18"/>
                              </w:rPr>
                              <w:t xml:space="preserve">The first lines of all the </w:t>
                            </w:r>
                            <w:r>
                              <w:rPr>
                                <w:sz w:val="18"/>
                                <w:szCs w:val="18"/>
                              </w:rPr>
                              <w:t>subsequent</w:t>
                            </w:r>
                            <w:r>
                              <w:rPr>
                                <w:rFonts w:hint="eastAsia"/>
                                <w:sz w:val="18"/>
                                <w:szCs w:val="18"/>
                              </w:rPr>
                              <w:t xml:space="preserve"> paragraphs are intended with a spacing, and font size 10 pounds.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A589B78" id="_x0000_t202" coordsize="21600,21600" o:spt="202" path="m,l,21600r21600,l21600,xe">
                <v:stroke joinstyle="miter"/>
                <v:path gradientshapeok="t" o:connecttype="rect"/>
              </v:shapetype>
              <v:shape id="Text Box 31" o:spid="_x0000_s1035" type="#_x0000_t202" style="position:absolute;left:0;text-align:left;margin-left:-9pt;margin-top:130.6pt;width:166.1pt;height:38.7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" strokecolor="#c00000" strokeweight="1.5pt">
                <v:textbox style="mso-fit-shape-to-text:t">
                  <w:txbxContent>
                    <w:p w14:paraId="6B95364F" w14:textId="77777777" w:rsidR="00265586" w:rsidRPr="00F02857" w:rsidRDefault="00265586" w:rsidP="00F02857">
                      <w:pPr>
                        <w:spacing w:line="200" w:lineRule="exact"/>
                        <w:ind w:rightChars="-76" w:right="-160"/>
                        <w:rPr>
                          <w:sz w:val="18"/>
                          <w:szCs w:val="18"/>
                        </w:rPr>
                      </w:pPr>
                      <w:r w:rsidRPr="000C235D">
                        <w:rPr>
                          <w:rFonts w:ascii="Times New Roman" w:hAnsiTheme="minorEastAsia" w:cs="Times New Roman" w:hint="eastAsia"/>
                          <w:sz w:val="18"/>
                          <w:szCs w:val="18"/>
                        </w:rPr>
                        <w:t>Text</w:t>
                      </w:r>
                      <w:r w:rsidRPr="000C235D">
                        <w:rPr>
                          <w:rFonts w:ascii="Times New Roman" w:hAnsiTheme="minorEastAsia" w:cs="Times New Roman" w:hint="eastAsia"/>
                          <w:sz w:val="18"/>
                          <w:szCs w:val="18"/>
                        </w:rPr>
                        <w:t>：</w:t>
                      </w:r>
                      <w:r>
                        <w:rPr>
                          <w:rFonts w:hint="eastAsia"/>
                          <w:sz w:val="18"/>
                          <w:szCs w:val="18"/>
                        </w:rPr>
                        <w:t xml:space="preserve">The first lines of all the </w:t>
                      </w:r>
                      <w:r>
                        <w:rPr>
                          <w:sz w:val="18"/>
                          <w:szCs w:val="18"/>
                        </w:rPr>
                        <w:t>subsequent</w:t>
                      </w:r>
                      <w:r>
                        <w:rPr>
                          <w:rFonts w:hint="eastAsia"/>
                          <w:sz w:val="18"/>
                          <w:szCs w:val="18"/>
                        </w:rPr>
                        <w:t xml:space="preserve"> paragraphs are intended with a spacing, and font size 10 pounds.</w:t>
                      </w:r>
                    </w:p>
                  </w:txbxContent>
                </v:textbox>
              </v:shape>
            </w:pict>
          </mc:Fallback>
        </mc:AlternateContent>
      </w:r>
      <w:r w:rsidR="00436286" w:rsidRPr="000D3EEB">
        <w:rPr>
          <w:rFonts w:ascii="Times New Roman" w:hAnsi="Times New Roman" w:cs="Times New Roman"/>
          <w:sz w:val="20"/>
          <w:szCs w:val="20"/>
        </w:rPr>
        <w:t xml:space="preserve">The modern use of radar is highly diverse, including air traffic control, radar astronomy, marine radars for locating landmarks and other ships, aircraft/vehicle </w:t>
      </w:r>
      <w:proofErr w:type="spellStart"/>
      <w:r w:rsidR="00436286" w:rsidRPr="000D3EEB">
        <w:rPr>
          <w:rFonts w:ascii="Times New Roman" w:hAnsi="Times New Roman" w:cs="Times New Roman"/>
          <w:sz w:val="20"/>
          <w:szCs w:val="20"/>
        </w:rPr>
        <w:t>anticollision</w:t>
      </w:r>
      <w:proofErr w:type="spellEnd"/>
      <w:r w:rsidR="00436286" w:rsidRPr="000D3EEB">
        <w:rPr>
          <w:rFonts w:ascii="Times New Roman" w:hAnsi="Times New Roman" w:cs="Times New Roman"/>
          <w:sz w:val="20"/>
          <w:szCs w:val="20"/>
        </w:rPr>
        <w:t xml:space="preserve"> systems, outer space surveillance and rendezvous systems, meteorological precipitation monitoring, altimetry and flight control systems, ground-penetrating radar for geological observations, and military systems for wide-area search, target tracking, and fire control</w:t>
      </w:r>
      <w:r w:rsidR="00436286" w:rsidRPr="000D3EEB">
        <w:rPr>
          <w:rFonts w:ascii="Times New Roman" w:hAnsi="Times New Roman" w:cs="Times New Roman"/>
          <w:sz w:val="20"/>
          <w:szCs w:val="20"/>
          <w:vertAlign w:val="superscript"/>
        </w:rPr>
        <w:t>[1]</w:t>
      </w:r>
      <w:r w:rsidR="00436286" w:rsidRPr="000D3EEB">
        <w:rPr>
          <w:rFonts w:ascii="Times New Roman" w:hAnsi="Times New Roman" w:cs="Times New Roman"/>
          <w:sz w:val="20"/>
          <w:szCs w:val="20"/>
        </w:rPr>
        <w:t xml:space="preserve">. Several of the above functions may be required in a single platform. However, due to the different requirements of frequency band, bandwidth, waveform, and signal processing methodology, most of these functions can only be implemented using an independent electromagnetic system. This presents a lot of problems, including increased weight and size, increased antenna blockage, electromagnetic interference, increased radar cross section, and maintenance issues because each system has its own unique set of spare parts, operators, and repair </w:t>
      </w:r>
      <w:proofErr w:type="gramStart"/>
      <w:r w:rsidR="00436286" w:rsidRPr="000D3EEB">
        <w:rPr>
          <w:rFonts w:ascii="Times New Roman" w:hAnsi="Times New Roman" w:cs="Times New Roman"/>
          <w:sz w:val="20"/>
          <w:szCs w:val="20"/>
        </w:rPr>
        <w:t>personnel</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2]</w:t>
      </w:r>
      <w:r w:rsidR="00436286" w:rsidRPr="000D3EEB">
        <w:rPr>
          <w:rFonts w:ascii="Times New Roman" w:hAnsi="Times New Roman" w:cs="Times New Roman"/>
          <w:sz w:val="20"/>
          <w:szCs w:val="20"/>
        </w:rPr>
        <w:t xml:space="preserve">. </w:t>
      </w:r>
      <w:r w:rsidR="00436286" w:rsidRPr="000D3EEB">
        <w:rPr>
          <w:rFonts w:ascii="Times New Roman" w:hAnsi="Times New Roman" w:cs="Times New Roman"/>
          <w:sz w:val="20"/>
          <w:szCs w:val="20"/>
        </w:rPr>
        <w:t>Fig. 1 shows the block diagram of a typical radar system, consisting of local oscillators (LOs), waveform generators, modulators, filters, mixers, amplifiers, antennas, analog-to-digital converters (ADCs), signal processors, computers, and power supplies. If most of these components can be shared by the radars with different functions (usually at different frequency bands), multifunction radar with reduced space, weight, power, cost and demands for human operators is possible</w:t>
      </w:r>
      <w:r w:rsidR="00436286" w:rsidRPr="000D3EEB">
        <w:rPr>
          <w:rFonts w:ascii="Times New Roman" w:hAnsi="Times New Roman" w:cs="Times New Roman"/>
          <w:sz w:val="20"/>
          <w:szCs w:val="20"/>
          <w:vertAlign w:val="superscript"/>
        </w:rPr>
        <w:t xml:space="preserve"> [3]</w:t>
      </w:r>
      <w:r w:rsidR="00436286" w:rsidRPr="000D3EEB">
        <w:rPr>
          <w:rFonts w:ascii="Times New Roman" w:hAnsi="Times New Roman" w:cs="Times New Roman"/>
          <w:sz w:val="20"/>
          <w:szCs w:val="20"/>
        </w:rPr>
        <w:t xml:space="preserve">. However, it is very difficult for the state of the art electronic technologies to operate the microwave components in multiple frequency bands without sacrifice of the performance. In addition, the calibration of the system would be a critical issue because the electrical devices always have different insertion losses, phase shifts and reflection coefficients in different frequency bands. To solve these problems, many microwave technologies were developed, ranging from the multiband </w:t>
      </w:r>
      <w:proofErr w:type="gramStart"/>
      <w:r w:rsidR="00436286" w:rsidRPr="000D3EEB">
        <w:rPr>
          <w:rFonts w:ascii="Times New Roman" w:hAnsi="Times New Roman" w:cs="Times New Roman"/>
          <w:sz w:val="20"/>
          <w:szCs w:val="20"/>
        </w:rPr>
        <w:t>mixers</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4]</w:t>
      </w:r>
      <w:r w:rsidR="00436286" w:rsidRPr="000D3EEB">
        <w:rPr>
          <w:rFonts w:ascii="Times New Roman" w:hAnsi="Times New Roman" w:cs="Times New Roman"/>
          <w:sz w:val="20"/>
          <w:szCs w:val="20"/>
        </w:rPr>
        <w:t>, receivers</w:t>
      </w:r>
      <w:r w:rsidR="00436286" w:rsidRPr="000D3EEB">
        <w:rPr>
          <w:rFonts w:ascii="Times New Roman" w:hAnsi="Times New Roman" w:cs="Times New Roman"/>
          <w:sz w:val="20"/>
          <w:szCs w:val="20"/>
          <w:vertAlign w:val="superscript"/>
        </w:rPr>
        <w:t>[5]</w:t>
      </w:r>
      <w:r w:rsidR="00436286" w:rsidRPr="000D3EEB">
        <w:rPr>
          <w:rFonts w:ascii="Times New Roman" w:hAnsi="Times New Roman" w:cs="Times New Roman"/>
          <w:sz w:val="20"/>
          <w:szCs w:val="20"/>
        </w:rPr>
        <w:t>, transceivers</w:t>
      </w:r>
      <w:r w:rsidR="00436286" w:rsidRPr="000D3EEB">
        <w:rPr>
          <w:rFonts w:ascii="Times New Roman" w:hAnsi="Times New Roman" w:cs="Times New Roman"/>
          <w:sz w:val="20"/>
          <w:szCs w:val="20"/>
          <w:vertAlign w:val="superscript"/>
        </w:rPr>
        <w:t>[6]</w:t>
      </w:r>
      <w:r w:rsidR="00436286" w:rsidRPr="000D3EEB">
        <w:rPr>
          <w:rFonts w:ascii="Times New Roman" w:hAnsi="Times New Roman" w:cs="Times New Roman"/>
          <w:sz w:val="20"/>
          <w:szCs w:val="20"/>
        </w:rPr>
        <w:t xml:space="preserve"> to detectors</w:t>
      </w:r>
      <w:r w:rsidR="00436286" w:rsidRPr="000D3EEB">
        <w:rPr>
          <w:rFonts w:ascii="Times New Roman" w:hAnsi="Times New Roman" w:cs="Times New Roman"/>
          <w:sz w:val="20"/>
          <w:szCs w:val="20"/>
          <w:vertAlign w:val="superscript"/>
        </w:rPr>
        <w:t>[7]</w:t>
      </w:r>
      <w:r w:rsidR="00436286" w:rsidRPr="000D3EEB">
        <w:rPr>
          <w:rFonts w:ascii="Times New Roman" w:hAnsi="Times New Roman" w:cs="Times New Roman"/>
          <w:sz w:val="20"/>
          <w:szCs w:val="20"/>
        </w:rPr>
        <w:t xml:space="preserve"> and antennas</w:t>
      </w:r>
      <w:r w:rsidR="00A3690C" w:rsidRPr="000D3EEB">
        <w:rPr>
          <w:rFonts w:ascii="Times New Roman" w:hAnsi="Times New Roman" w:cs="Times New Roman"/>
          <w:sz w:val="20"/>
          <w:szCs w:val="20"/>
          <w:vertAlign w:val="superscript"/>
        </w:rPr>
        <w:t>[8</w:t>
      </w:r>
      <w:r w:rsidR="00A3690C" w:rsidRPr="000D3EEB">
        <w:rPr>
          <w:rFonts w:ascii="Times New Roman" w:hAnsi="Times New Roman" w:cs="Times New Roman" w:hint="eastAsia"/>
          <w:sz w:val="20"/>
          <w:szCs w:val="20"/>
          <w:vertAlign w:val="superscript"/>
        </w:rPr>
        <w:t>-</w:t>
      </w:r>
      <w:r w:rsidR="00436286" w:rsidRPr="000D3EEB">
        <w:rPr>
          <w:rFonts w:ascii="Times New Roman" w:hAnsi="Times New Roman" w:cs="Times New Roman"/>
          <w:sz w:val="20"/>
          <w:szCs w:val="20"/>
          <w:vertAlign w:val="superscript"/>
        </w:rPr>
        <w:t>9]</w:t>
      </w:r>
      <w:r w:rsidR="00436286" w:rsidRPr="000D3EEB">
        <w:rPr>
          <w:rFonts w:ascii="Times New Roman" w:hAnsi="Times New Roman" w:cs="Times New Roman"/>
          <w:sz w:val="20"/>
          <w:szCs w:val="20"/>
        </w:rPr>
        <w:t xml:space="preserve">, but all of them were realized at the expense of significant </w:t>
      </w:r>
      <w:r w:rsidR="00436286" w:rsidRPr="000D3EEB">
        <w:rPr>
          <w:rFonts w:ascii="Times New Roman" w:hAnsi="Times New Roman" w:cs="Times New Roman"/>
          <w:sz w:val="20"/>
          <w:szCs w:val="20"/>
        </w:rPr>
        <w:lastRenderedPageBreak/>
        <w:t>increase of the weight, size, complexity, electromagnetic int</w:t>
      </w:r>
      <w:r w:rsidR="00361E81">
        <w:rPr>
          <w:rFonts w:ascii="Times New Roman" w:hAnsi="Times New Roman" w:cs="Times New Roman"/>
          <w:sz w:val="20"/>
          <w:szCs w:val="20"/>
        </w:rPr>
        <w:t>erference or power consumption.</w:t>
      </w:r>
    </w:p>
    <w:p w14:paraId="62E9CFE8" w14:textId="77777777" w:rsidR="00361E81" w:rsidRDefault="00361E81" w:rsidP="008D3A4A">
      <w:pPr>
        <w:widowControl/>
        <w:snapToGrid w:val="0"/>
        <w:spacing w:line="140" w:lineRule="exact"/>
        <w:jc w:val="left"/>
        <w:rPr>
          <w:rFonts w:ascii="Times New Roman" w:hAnsi="Times New Roman" w:cs="Times New Roman"/>
          <w:sz w:val="20"/>
          <w:szCs w:val="20"/>
        </w:rPr>
      </w:pPr>
    </w:p>
    <w:p w14:paraId="3ED9EF64" w14:textId="5A8F8ACA" w:rsidR="008D3A4A" w:rsidRPr="007A2B9A" w:rsidRDefault="00DF70DE" w:rsidP="008D3A4A">
      <w:pPr>
        <w:spacing w:line="360" w:lineRule="auto"/>
        <w:ind w:leftChars="-337" w:left="-708" w:rightChars="-364" w:right="-764"/>
        <w:jc w:val="center"/>
        <w:rPr>
          <w:szCs w:val="21"/>
        </w:rPr>
      </w:pPr>
      <w:r>
        <w:rPr>
          <w:noProof/>
          <w:szCs w:val="21"/>
        </w:rPr>
        <w:drawing>
          <wp:inline distT="0" distB="0" distL="0" distR="0" wp14:anchorId="5EF9CA6E" wp14:editId="4FCC3B4D">
            <wp:extent cx="6058523" cy="2939544"/>
            <wp:effectExtent l="19050" t="0" r="0" b="0"/>
            <wp:docPr id="11" name="图片 10" descr="潘时龙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潘时龙图1.jpg"/>
                    <pic:cNvPicPr/>
                  </pic:nvPicPr>
                  <pic:blipFill>
                    <a:blip r:embed="rId13" cstate="print"/>
                    <a:stretch>
                      <a:fillRect/>
                    </a:stretch>
                  </pic:blipFill>
                  <pic:spPr>
                    <a:xfrm>
                      <a:off x="0" y="0"/>
                      <a:ext cx="6059340" cy="2939940"/>
                    </a:xfrm>
                    <a:prstGeom prst="rect">
                      <a:avLst/>
                    </a:prstGeom>
                  </pic:spPr>
                </pic:pic>
              </a:graphicData>
            </a:graphic>
          </wp:inline>
        </w:drawing>
      </w:r>
    </w:p>
    <w:p w14:paraId="49C1AFB0" w14:textId="77777777" w:rsidR="008D3A4A" w:rsidRPr="00140336" w:rsidRDefault="00AA7E23" w:rsidP="003D78B5">
      <w:pPr>
        <w:spacing w:before="160" w:after="200" w:line="220" w:lineRule="exact"/>
        <w:ind w:leftChars="-337" w:left="-708" w:rightChars="-364" w:right="-764"/>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056A7A57" wp14:editId="6BACB2AD">
                <wp:simplePos x="0" y="0"/>
                <wp:positionH relativeFrom="column">
                  <wp:posOffset>3140710</wp:posOffset>
                </wp:positionH>
                <wp:positionV relativeFrom="paragraph">
                  <wp:posOffset>359410</wp:posOffset>
                </wp:positionV>
                <wp:extent cx="2459990" cy="935990"/>
                <wp:effectExtent l="0" t="127000" r="29210" b="29210"/>
                <wp:wrapNone/>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990" cy="935990"/>
                        </a:xfrm>
                        <a:prstGeom prst="wedgeRectCallout">
                          <a:avLst>
                            <a:gd name="adj1" fmla="val -37250"/>
                            <a:gd name="adj2" fmla="val -62111"/>
                          </a:avLst>
                        </a:prstGeom>
                        <a:solidFill>
                          <a:srgbClr val="FFFFFF"/>
                        </a:solidFill>
                        <a:ln w="19050">
                          <a:solidFill>
                            <a:srgbClr val="C00000"/>
                          </a:solidFill>
                          <a:miter lim="800000"/>
                          <a:headEnd/>
                          <a:tailEnd/>
                        </a:ln>
                      </wps:spPr>
                      <wps:txbx>
                        <w:txbxContent>
                          <w:p w14:paraId="2D0D81D3" w14:textId="15EF878D" w:rsidR="00265586" w:rsidRPr="00653226" w:rsidRDefault="00265586" w:rsidP="00140336">
                            <w:pPr>
                              <w:rPr>
                                <w:sz w:val="18"/>
                                <w:szCs w:val="18"/>
                              </w:rPr>
                            </w:pPr>
                            <w:r>
                              <w:rPr>
                                <w:rFonts w:hint="eastAsia"/>
                                <w:sz w:val="18"/>
                                <w:szCs w:val="18"/>
                              </w:rPr>
                              <w:t>Figure tile</w:t>
                            </w:r>
                            <w:r>
                              <w:rPr>
                                <w:rFonts w:hint="eastAsia"/>
                                <w:sz w:val="18"/>
                                <w:szCs w:val="18"/>
                              </w:rPr>
                              <w:t>：</w:t>
                            </w:r>
                            <w:r>
                              <w:rPr>
                                <w:rFonts w:hint="eastAsia"/>
                                <w:sz w:val="18"/>
                                <w:szCs w:val="18"/>
                              </w:rPr>
                              <w:t xml:space="preserve">After the figure, composed of </w:t>
                            </w:r>
                            <w:r>
                              <w:rPr>
                                <w:sz w:val="18"/>
                                <w:szCs w:val="18"/>
                              </w:rPr>
                              <w:t>“</w:t>
                            </w:r>
                            <w:r>
                              <w:rPr>
                                <w:rFonts w:hint="eastAsia"/>
                                <w:sz w:val="18"/>
                                <w:szCs w:val="18"/>
                              </w:rPr>
                              <w:t>Fig.</w:t>
                            </w:r>
                            <w:r>
                              <w:rPr>
                                <w:sz w:val="18"/>
                                <w:szCs w:val="18"/>
                              </w:rPr>
                              <w:t>”</w:t>
                            </w:r>
                            <w:r>
                              <w:rPr>
                                <w:rFonts w:hint="eastAsia"/>
                                <w:sz w:val="18"/>
                                <w:szCs w:val="18"/>
                              </w:rPr>
                              <w:t xml:space="preserve"> pluses a number, sentence case, centered, 9 pounds. </w:t>
                            </w:r>
                            <w:r>
                              <w:rPr>
                                <w:sz w:val="18"/>
                                <w:szCs w:val="18"/>
                              </w:rPr>
                              <w:t xml:space="preserve"> “</w:t>
                            </w:r>
                            <w:r w:rsidRPr="00867137">
                              <w:rPr>
                                <w:rFonts w:hint="eastAsia"/>
                                <w:b/>
                                <w:sz w:val="18"/>
                                <w:szCs w:val="18"/>
                              </w:rPr>
                              <w:t>(</w:t>
                            </w:r>
                            <w:proofErr w:type="gramStart"/>
                            <w:r w:rsidRPr="00867137">
                              <w:rPr>
                                <w:b/>
                                <w:sz w:val="18"/>
                                <w:szCs w:val="18"/>
                              </w:rPr>
                              <w:t>a</w:t>
                            </w:r>
                            <w:proofErr w:type="gramEnd"/>
                            <w:r>
                              <w:rPr>
                                <w:rFonts w:hint="eastAsia"/>
                                <w:b/>
                                <w:sz w:val="18"/>
                                <w:szCs w:val="18"/>
                              </w:rPr>
                              <w:t>),(b),(c)</w:t>
                            </w:r>
                            <w:r>
                              <w:rPr>
                                <w:b/>
                                <w:sz w:val="18"/>
                                <w:szCs w:val="18"/>
                              </w:rPr>
                              <w:t>”</w:t>
                            </w:r>
                            <w:r>
                              <w:rPr>
                                <w:rFonts w:hint="eastAsia"/>
                                <w:b/>
                                <w:sz w:val="18"/>
                                <w:szCs w:val="18"/>
                              </w:rPr>
                              <w:t xml:space="preserve"> are used for sub-figures, and each sub-figure needs a title either.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A7A57" id="AutoShape 32" o:spid="_x0000_s1036" type="#_x0000_t61" style="position:absolute;left:0;text-align:left;margin-left:247.3pt;margin-top:28.3pt;width:193.7pt;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" adj="2754,-2616" strokecolor="#c00000" strokeweight="1.5pt">
                <v:textbox>
                  <w:txbxContent>
                    <w:p w14:paraId="2D0D81D3" w14:textId="15EF878D" w:rsidR="00265586" w:rsidRPr="00653226" w:rsidRDefault="00265586" w:rsidP="00140336">
                      <w:pPr>
                        <w:rPr>
                          <w:sz w:val="18"/>
                          <w:szCs w:val="18"/>
                        </w:rPr>
                      </w:pPr>
                      <w:r>
                        <w:rPr>
                          <w:rFonts w:hint="eastAsia"/>
                          <w:sz w:val="18"/>
                          <w:szCs w:val="18"/>
                        </w:rPr>
                        <w:t>Figure tile</w:t>
                      </w:r>
                      <w:r>
                        <w:rPr>
                          <w:rFonts w:hint="eastAsia"/>
                          <w:sz w:val="18"/>
                          <w:szCs w:val="18"/>
                        </w:rPr>
                        <w:t>：</w:t>
                      </w:r>
                      <w:r>
                        <w:rPr>
                          <w:rFonts w:hint="eastAsia"/>
                          <w:sz w:val="18"/>
                          <w:szCs w:val="18"/>
                        </w:rPr>
                        <w:t xml:space="preserve">After the figure, composed of </w:t>
                      </w:r>
                      <w:r>
                        <w:rPr>
                          <w:sz w:val="18"/>
                          <w:szCs w:val="18"/>
                        </w:rPr>
                        <w:t>“</w:t>
                      </w:r>
                      <w:r>
                        <w:rPr>
                          <w:rFonts w:hint="eastAsia"/>
                          <w:sz w:val="18"/>
                          <w:szCs w:val="18"/>
                        </w:rPr>
                        <w:t>Fig.</w:t>
                      </w:r>
                      <w:r>
                        <w:rPr>
                          <w:sz w:val="18"/>
                          <w:szCs w:val="18"/>
                        </w:rPr>
                        <w:t>”</w:t>
                      </w:r>
                      <w:r>
                        <w:rPr>
                          <w:rFonts w:hint="eastAsia"/>
                          <w:sz w:val="18"/>
                          <w:szCs w:val="18"/>
                        </w:rPr>
                        <w:t xml:space="preserve"> pluses a number, sentence case, centered, 9 pounds. </w:t>
                      </w:r>
                      <w:r>
                        <w:rPr>
                          <w:sz w:val="18"/>
                          <w:szCs w:val="18"/>
                        </w:rPr>
                        <w:t xml:space="preserve"> “</w:t>
                      </w:r>
                      <w:r w:rsidRPr="00867137">
                        <w:rPr>
                          <w:rFonts w:hint="eastAsia"/>
                          <w:b/>
                          <w:sz w:val="18"/>
                          <w:szCs w:val="18"/>
                        </w:rPr>
                        <w:t>(</w:t>
                      </w:r>
                      <w:proofErr w:type="gramStart"/>
                      <w:r w:rsidRPr="00867137">
                        <w:rPr>
                          <w:b/>
                          <w:sz w:val="18"/>
                          <w:szCs w:val="18"/>
                        </w:rPr>
                        <w:t>a</w:t>
                      </w:r>
                      <w:proofErr w:type="gramEnd"/>
                      <w:r>
                        <w:rPr>
                          <w:rFonts w:hint="eastAsia"/>
                          <w:b/>
                          <w:sz w:val="18"/>
                          <w:szCs w:val="18"/>
                        </w:rPr>
                        <w:t>),(b),(c)</w:t>
                      </w:r>
                      <w:r>
                        <w:rPr>
                          <w:b/>
                          <w:sz w:val="18"/>
                          <w:szCs w:val="18"/>
                        </w:rPr>
                        <w:t>”</w:t>
                      </w:r>
                      <w:r>
                        <w:rPr>
                          <w:rFonts w:hint="eastAsia"/>
                          <w:b/>
                          <w:sz w:val="18"/>
                          <w:szCs w:val="18"/>
                        </w:rPr>
                        <w:t xml:space="preserve"> are used for sub-figures, and each sub-figure needs a title either.</w:t>
                      </w:r>
                    </w:p>
                  </w:txbxContent>
                </v:textbox>
              </v:shape>
            </w:pict>
          </mc:Fallback>
        </mc:AlternateContent>
      </w:r>
      <w:r w:rsidR="008D3A4A" w:rsidRPr="00140336">
        <w:rPr>
          <w:rFonts w:ascii="Times New Roman" w:hAnsi="Times New Roman" w:cs="Times New Roman"/>
          <w:sz w:val="18"/>
          <w:szCs w:val="18"/>
        </w:rPr>
        <w:t>Fig. 1 Schematic diagram of a typical radar system</w:t>
      </w:r>
    </w:p>
    <w:p w14:paraId="267DBD0B" w14:textId="77777777" w:rsidR="008D3A4A" w:rsidRDefault="008D3A4A" w:rsidP="008D3A4A">
      <w:pPr>
        <w:spacing w:line="310" w:lineRule="exact"/>
        <w:ind w:leftChars="-337" w:left="-708" w:rightChars="-364" w:right="-764" w:firstLineChars="200" w:firstLine="400"/>
        <w:rPr>
          <w:rFonts w:ascii="Times New Roman" w:hAnsi="Times New Roman" w:cs="Times New Roman"/>
          <w:sz w:val="20"/>
          <w:szCs w:val="20"/>
        </w:rPr>
        <w:sectPr w:rsidR="008D3A4A" w:rsidSect="008D3A4A">
          <w:type w:val="continuous"/>
          <w:pgSz w:w="11906" w:h="16838"/>
          <w:pgMar w:top="1440" w:right="1800" w:bottom="1440" w:left="1800" w:header="851" w:footer="992" w:gutter="0"/>
          <w:cols w:space="1982"/>
          <w:docGrid w:type="lines" w:linePitch="312"/>
        </w:sectPr>
      </w:pPr>
    </w:p>
    <w:p w14:paraId="40CA1B20" w14:textId="77777777" w:rsidR="008D3A4A" w:rsidRDefault="00AA7E23" w:rsidP="005213E0">
      <w:pPr>
        <w:spacing w:line="310" w:lineRule="exact"/>
        <w:ind w:leftChars="-337" w:left="-708" w:rightChars="-364" w:right="-764" w:firstLineChars="200" w:firstLine="40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2A9EADB9" wp14:editId="7625DCB7">
                <wp:simplePos x="0" y="0"/>
                <wp:positionH relativeFrom="column">
                  <wp:posOffset>800100</wp:posOffset>
                </wp:positionH>
                <wp:positionV relativeFrom="paragraph">
                  <wp:posOffset>1026160</wp:posOffset>
                </wp:positionV>
                <wp:extent cx="2171700" cy="792480"/>
                <wp:effectExtent l="50800" t="50800" r="114300" b="147320"/>
                <wp:wrapNone/>
                <wp:docPr id="2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92480"/>
                        </a:xfrm>
                        <a:prstGeom prst="wedgeEllipseCallout">
                          <a:avLst>
                            <a:gd name="adj1" fmla="val -37778"/>
                            <a:gd name="adj2" fmla="val 51157"/>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blurRad="63500" dist="29783" dir="3885598" algn="ctr" rotWithShape="0">
                            <a:schemeClr val="accent2">
                              <a:lumMod val="50000"/>
                              <a:lumOff val="0"/>
                              <a:alpha val="74998"/>
                            </a:schemeClr>
                          </a:outerShdw>
                        </a:effectLst>
                      </wps:spPr>
                      <wps:txbx>
                        <w:txbxContent>
                          <w:p w14:paraId="2A3F3C56" w14:textId="67A62314" w:rsidR="00265586" w:rsidRPr="001D5FF5" w:rsidRDefault="00265586" w:rsidP="003D7E97">
                            <w:pPr>
                              <w:spacing w:line="200" w:lineRule="exact"/>
                              <w:ind w:rightChars="-76" w:right="-160"/>
                              <w:rPr>
                                <w:szCs w:val="18"/>
                              </w:rPr>
                            </w:pPr>
                            <w:r w:rsidRPr="001D5FF5">
                              <w:rPr>
                                <w:rFonts w:hint="eastAsia"/>
                                <w:sz w:val="18"/>
                                <w:szCs w:val="18"/>
                              </w:rPr>
                              <w:t xml:space="preserve">Figures and tables must be mentioned in the text closely ahead of their </w:t>
                            </w:r>
                            <w:r w:rsidRPr="001D5FF5">
                              <w:rPr>
                                <w:sz w:val="18"/>
                                <w:szCs w:val="18"/>
                              </w:rPr>
                              <w:t>appearance</w:t>
                            </w:r>
                            <w:r w:rsidRPr="001D5FF5">
                              <w:rPr>
                                <w:rFonts w:hint="eastAsia"/>
                                <w:sz w:val="18"/>
                                <w:szCs w:val="18"/>
                              </w:rPr>
                              <w:t>.</w:t>
                            </w:r>
                          </w:p>
                          <w:p w14:paraId="56FA778C" w14:textId="77777777" w:rsidR="00265586" w:rsidRPr="00E05188" w:rsidRDefault="00265586" w:rsidP="003D7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ADB9" id="AutoShape 50" o:spid="_x0000_s1037" type="#_x0000_t63" style="position:absolute;left:0;text-align:left;margin-left:63pt;margin-top:80.8pt;width:171pt;height:6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" adj="2640,21850" fillcolor="#d99594 [1941]" strokecolor="#c0504d [3205]" strokeweight="1pt">
                <v:fill color2="#c0504d [3205]" focus="50%" type="gradient"/>
                <v:shadow on="t" color="#622423 [1605]" opacity="49150f" offset="1pt,.74833mm"/>
                <v:textbox>
                  <w:txbxContent>
                    <w:p w14:paraId="2A3F3C56" w14:textId="67A62314" w:rsidR="00265586" w:rsidRPr="001D5FF5" w:rsidRDefault="00265586" w:rsidP="003D7E97">
                      <w:pPr>
                        <w:spacing w:line="200" w:lineRule="exact"/>
                        <w:ind w:rightChars="-76" w:right="-160"/>
                        <w:rPr>
                          <w:szCs w:val="18"/>
                        </w:rPr>
                      </w:pPr>
                      <w:r w:rsidRPr="001D5FF5">
                        <w:rPr>
                          <w:rFonts w:hint="eastAsia"/>
                          <w:sz w:val="18"/>
                          <w:szCs w:val="18"/>
                        </w:rPr>
                        <w:t xml:space="preserve">Figures and tables must be mentioned in the text closely ahead of their </w:t>
                      </w:r>
                      <w:r w:rsidRPr="001D5FF5">
                        <w:rPr>
                          <w:sz w:val="18"/>
                          <w:szCs w:val="18"/>
                        </w:rPr>
                        <w:t>appearance</w:t>
                      </w:r>
                      <w:r w:rsidRPr="001D5FF5">
                        <w:rPr>
                          <w:rFonts w:hint="eastAsia"/>
                          <w:sz w:val="18"/>
                          <w:szCs w:val="18"/>
                        </w:rPr>
                        <w:t>.</w:t>
                      </w:r>
                    </w:p>
                    <w:p w14:paraId="56FA778C" w14:textId="77777777" w:rsidR="00265586" w:rsidRPr="00E05188" w:rsidRDefault="00265586" w:rsidP="003D7E97"/>
                  </w:txbxContent>
                </v:textbox>
              </v:shape>
            </w:pict>
          </mc:Fallback>
        </mc:AlternateContent>
      </w:r>
      <w:r w:rsidR="00436286" w:rsidRPr="000D3EEB">
        <w:rPr>
          <w:rFonts w:ascii="Times New Roman" w:hAnsi="Times New Roman" w:cs="Times New Roman"/>
          <w:sz w:val="20"/>
          <w:szCs w:val="20"/>
        </w:rPr>
        <w:t xml:space="preserve">On the other hand, microwave photonics, which brings new opportunities to revolutionize the microwave components and systems, has evolved significantly in scope and technical maturity over the past 30 </w:t>
      </w:r>
      <w:proofErr w:type="gramStart"/>
      <w:r w:rsidR="00436286" w:rsidRPr="000D3EEB">
        <w:rPr>
          <w:rFonts w:ascii="Times New Roman" w:hAnsi="Times New Roman" w:cs="Times New Roman"/>
          <w:sz w:val="20"/>
          <w:szCs w:val="20"/>
        </w:rPr>
        <w:t>years</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10]</w:t>
      </w:r>
      <w:r w:rsidR="00436286" w:rsidRPr="000D3EEB">
        <w:rPr>
          <w:rFonts w:ascii="Times New Roman" w:hAnsi="Times New Roman" w:cs="Times New Roman"/>
          <w:sz w:val="20"/>
          <w:szCs w:val="20"/>
        </w:rPr>
        <w:t xml:space="preserve">. As defined by many pioneers in this </w:t>
      </w:r>
      <w:proofErr w:type="gramStart"/>
      <w:r w:rsidR="00436286" w:rsidRPr="000D3EEB">
        <w:rPr>
          <w:rFonts w:ascii="Times New Roman" w:hAnsi="Times New Roman" w:cs="Times New Roman"/>
          <w:sz w:val="20"/>
          <w:szCs w:val="20"/>
        </w:rPr>
        <w:t>area</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10-14]</w:t>
      </w:r>
      <w:r w:rsidR="00436286" w:rsidRPr="000D3EEB">
        <w:rPr>
          <w:rFonts w:ascii="Times New Roman" w:hAnsi="Times New Roman" w:cs="Times New Roman"/>
          <w:sz w:val="20"/>
          <w:szCs w:val="20"/>
        </w:rPr>
        <w:t>, microwave photonics is an interdisciplinary field that studies the interactions between microwave and optical waves for the generation, processing, control, distribution and measurement of microwave, millimeter-wave and THz-frequency signals. Table 1 lists several key aspects of the performance difference between the conventional microwave system and the microwave photonic system. Thanks to the broad bandwidth, low loss, light weight, flat frequency response, and immunity to electromagnetic interference provided by the photonic technologies, microwave photonics may allow innovative implementation of the multiband reconfigurable rada</w:t>
      </w:r>
      <w:r w:rsidR="0053385D" w:rsidRPr="000D3EEB">
        <w:rPr>
          <w:rFonts w:ascii="Times New Roman" w:hAnsi="Times New Roman" w:cs="Times New Roman"/>
          <w:sz w:val="20"/>
          <w:szCs w:val="20"/>
        </w:rPr>
        <w:t>r with significant added value</w:t>
      </w:r>
      <w:r w:rsidR="00361E81">
        <w:rPr>
          <w:rFonts w:ascii="Times New Roman" w:hAnsi="Times New Roman" w:cs="Times New Roman" w:hint="eastAsia"/>
          <w:sz w:val="20"/>
          <w:szCs w:val="20"/>
        </w:rPr>
        <w:t>.</w:t>
      </w:r>
    </w:p>
    <w:p w14:paraId="247F6315" w14:textId="038E4CBB" w:rsidR="00C14B7A" w:rsidRDefault="00361E81" w:rsidP="00653226">
      <w:pPr>
        <w:widowControl/>
        <w:spacing w:line="310" w:lineRule="exact"/>
        <w:ind w:leftChars="-337" w:left="-708" w:rightChars="-364" w:right="-764" w:firstLineChars="200" w:firstLine="400"/>
        <w:rPr>
          <w:rFonts w:ascii="Times New Roman" w:hAnsi="Times New Roman" w:cs="Times New Roman"/>
          <w:sz w:val="20"/>
          <w:szCs w:val="20"/>
        </w:rPr>
        <w:sectPr w:rsidR="00C14B7A" w:rsidSect="008D3A4A">
          <w:type w:val="continuous"/>
          <w:pgSz w:w="11906" w:h="16838"/>
          <w:pgMar w:top="1440" w:right="1800" w:bottom="1440" w:left="1800" w:header="851" w:footer="992" w:gutter="0"/>
          <w:cols w:num="2" w:space="1982"/>
          <w:docGrid w:type="lines" w:linePitch="312"/>
        </w:sectPr>
      </w:pPr>
      <w:r w:rsidRPr="00361E81">
        <w:rPr>
          <w:rFonts w:ascii="Times New Roman" w:hAnsi="Times New Roman" w:cs="Times New Roman"/>
          <w:sz w:val="20"/>
          <w:szCs w:val="20"/>
        </w:rPr>
        <w:t>Previously, there were considerable efforts devoted to applying the fast developing microwave photonic technologies to the radar systems, which can date back to the early 1990s</w:t>
      </w:r>
      <w:r w:rsidRPr="00E23DE6">
        <w:rPr>
          <w:rFonts w:ascii="Times New Roman" w:hAnsi="Times New Roman" w:cs="Times New Roman"/>
          <w:sz w:val="20"/>
          <w:szCs w:val="20"/>
          <w:vertAlign w:val="superscript"/>
        </w:rPr>
        <w:t>[15-27]</w:t>
      </w:r>
      <w:r w:rsidRPr="00361E81">
        <w:rPr>
          <w:rFonts w:ascii="Times New Roman" w:hAnsi="Times New Roman" w:cs="Times New Roman"/>
          <w:sz w:val="20"/>
          <w:szCs w:val="20"/>
        </w:rPr>
        <w:t>. Examples include the trials to construct phased array radar based on photonic true time delay and the proposals to build photonic radio-frequency (RF) front-end. In 2009, the European Research Council (ERC) granted a project entitled PHODIR (Photonic-based full digital radar, Dec. 2009 - Dec. 2013), focused on the study</w:t>
      </w:r>
      <w:proofErr w:type="gramStart"/>
      <w:r w:rsidRPr="00361E81">
        <w:rPr>
          <w:rFonts w:ascii="Times New Roman" w:hAnsi="Times New Roman" w:cs="Times New Roman"/>
          <w:sz w:val="20"/>
          <w:szCs w:val="20"/>
        </w:rPr>
        <w:t xml:space="preserve">, </w:t>
      </w:r>
      <w:r w:rsidR="00803BA9">
        <w:rPr>
          <w:rFonts w:ascii="Times New Roman" w:hAnsi="Times New Roman" w:cs="Times New Roman" w:hint="eastAsia"/>
          <w:sz w:val="20"/>
          <w:szCs w:val="20"/>
        </w:rPr>
        <w:t xml:space="preserve"> </w:t>
      </w:r>
      <w:r w:rsidRPr="00361E81">
        <w:rPr>
          <w:rFonts w:ascii="Times New Roman" w:hAnsi="Times New Roman" w:cs="Times New Roman"/>
          <w:sz w:val="20"/>
          <w:szCs w:val="20"/>
        </w:rPr>
        <w:t>design</w:t>
      </w:r>
      <w:proofErr w:type="gramEnd"/>
      <w:r w:rsidRPr="00361E81">
        <w:rPr>
          <w:rFonts w:ascii="Times New Roman" w:hAnsi="Times New Roman" w:cs="Times New Roman"/>
          <w:sz w:val="20"/>
          <w:szCs w:val="20"/>
        </w:rPr>
        <w:t xml:space="preserve"> and realization of </w:t>
      </w:r>
      <w:r w:rsidR="00803BA9">
        <w:rPr>
          <w:rFonts w:ascii="Times New Roman" w:hAnsi="Times New Roman" w:cs="Times New Roman" w:hint="eastAsia"/>
          <w:sz w:val="20"/>
          <w:szCs w:val="20"/>
        </w:rPr>
        <w:t xml:space="preserve"> </w:t>
      </w:r>
      <w:r w:rsidRPr="00361E81">
        <w:rPr>
          <w:rFonts w:ascii="Times New Roman" w:hAnsi="Times New Roman" w:cs="Times New Roman"/>
          <w:sz w:val="20"/>
          <w:szCs w:val="20"/>
        </w:rPr>
        <w:t xml:space="preserve">a </w:t>
      </w:r>
      <w:r w:rsidR="00803BA9">
        <w:rPr>
          <w:rFonts w:ascii="Times New Roman" w:hAnsi="Times New Roman" w:cs="Times New Roman" w:hint="eastAsia"/>
          <w:sz w:val="20"/>
          <w:szCs w:val="20"/>
        </w:rPr>
        <w:t xml:space="preserve"> </w:t>
      </w:r>
      <w:r w:rsidRPr="00361E81">
        <w:rPr>
          <w:rFonts w:ascii="Times New Roman" w:hAnsi="Times New Roman" w:cs="Times New Roman"/>
          <w:sz w:val="20"/>
          <w:szCs w:val="20"/>
        </w:rPr>
        <w:t xml:space="preserve">full </w:t>
      </w:r>
    </w:p>
    <w:p w14:paraId="4608E8E8" w14:textId="77777777" w:rsidR="00C14B7A" w:rsidRPr="00C14B7A" w:rsidRDefault="00C14B7A" w:rsidP="00DF6AD5">
      <w:pPr>
        <w:spacing w:before="100" w:line="360" w:lineRule="auto"/>
        <w:ind w:leftChars="-337" w:left="-708" w:rightChars="-364" w:right="-764"/>
        <w:jc w:val="center"/>
        <w:rPr>
          <w:rFonts w:ascii="Times New Roman" w:hAnsi="Times New Roman" w:cs="Times New Roman"/>
          <w:b/>
          <w:sz w:val="18"/>
          <w:szCs w:val="18"/>
        </w:rPr>
      </w:pPr>
      <w:r w:rsidRPr="00C14B7A">
        <w:rPr>
          <w:rFonts w:ascii="Times New Roman" w:hAnsi="Times New Roman" w:cs="Times New Roman"/>
          <w:b/>
          <w:sz w:val="18"/>
          <w:szCs w:val="18"/>
        </w:rPr>
        <w:t>Table 1 Performance comparison between the conventional microwave system and microwave photonic system</w:t>
      </w:r>
    </w:p>
    <w:tbl>
      <w:tblPr>
        <w:tblW w:w="0" w:type="auto"/>
        <w:tblBorders>
          <w:top w:val="single" w:sz="4" w:space="0" w:color="auto"/>
          <w:bottom w:val="single" w:sz="4" w:space="0" w:color="auto"/>
        </w:tblBorders>
        <w:tblLook w:val="01E0" w:firstRow="1" w:lastRow="1" w:firstColumn="1" w:lastColumn="1" w:noHBand="0" w:noVBand="0"/>
      </w:tblPr>
      <w:tblGrid>
        <w:gridCol w:w="2885"/>
        <w:gridCol w:w="2818"/>
        <w:gridCol w:w="2819"/>
      </w:tblGrid>
      <w:tr w:rsidR="00C14B7A" w:rsidRPr="007F04C4" w14:paraId="041788E2" w14:textId="77777777" w:rsidTr="0034220A">
        <w:trPr>
          <w:trHeight w:val="259"/>
        </w:trPr>
        <w:tc>
          <w:tcPr>
            <w:tcW w:w="2885" w:type="dxa"/>
            <w:tcBorders>
              <w:top w:val="single" w:sz="4" w:space="0" w:color="auto"/>
              <w:bottom w:val="single" w:sz="4" w:space="0" w:color="auto"/>
            </w:tcBorders>
            <w:shd w:val="clear" w:color="auto" w:fill="auto"/>
          </w:tcPr>
          <w:p w14:paraId="5EDBE2AC" w14:textId="77777777" w:rsidR="00C14B7A" w:rsidRPr="007F04C4" w:rsidRDefault="00CF2CE7" w:rsidP="008D0F6F">
            <w:pPr>
              <w:spacing w:line="336" w:lineRule="auto"/>
              <w:ind w:rightChars="-364" w:right="-764" w:firstLineChars="450" w:firstLine="810"/>
              <w:rPr>
                <w:rFonts w:ascii="Times New Roman" w:hAnsi="Times New Roman" w:cs="Times New Roman"/>
                <w:sz w:val="18"/>
                <w:szCs w:val="18"/>
              </w:rPr>
            </w:pPr>
            <w:r>
              <w:rPr>
                <w:rFonts w:ascii="Times New Roman" w:hAnsi="Times New Roman" w:cs="Times New Roman" w:hint="eastAsia"/>
                <w:sz w:val="18"/>
                <w:szCs w:val="18"/>
              </w:rPr>
              <w:t>Parameter</w:t>
            </w:r>
          </w:p>
        </w:tc>
        <w:tc>
          <w:tcPr>
            <w:tcW w:w="2818" w:type="dxa"/>
            <w:tcBorders>
              <w:top w:val="single" w:sz="4" w:space="0" w:color="auto"/>
              <w:bottom w:val="single" w:sz="4" w:space="0" w:color="auto"/>
            </w:tcBorders>
            <w:shd w:val="clear" w:color="auto" w:fill="auto"/>
          </w:tcPr>
          <w:p w14:paraId="3493CAE2" w14:textId="05224D9F" w:rsidR="00C14B7A" w:rsidRPr="007F04C4" w:rsidRDefault="00653226" w:rsidP="008D0F6F">
            <w:pPr>
              <w:spacing w:line="336" w:lineRule="auto"/>
              <w:ind w:rightChars="-364" w:right="-764"/>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703296" behindDoc="0" locked="0" layoutInCell="1" allowOverlap="1" wp14:anchorId="6E51ADF9" wp14:editId="343D1BF0">
                      <wp:simplePos x="0" y="0"/>
                      <wp:positionH relativeFrom="column">
                        <wp:posOffset>568325</wp:posOffset>
                      </wp:positionH>
                      <wp:positionV relativeFrom="paragraph">
                        <wp:posOffset>83820</wp:posOffset>
                      </wp:positionV>
                      <wp:extent cx="2459990" cy="693420"/>
                      <wp:effectExtent l="0" t="101600" r="29210" b="17780"/>
                      <wp:wrapNone/>
                      <wp:docPr id="4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990" cy="693420"/>
                              </a:xfrm>
                              <a:prstGeom prst="wedgeRectCallout">
                                <a:avLst>
                                  <a:gd name="adj1" fmla="val -37250"/>
                                  <a:gd name="adj2" fmla="val -62111"/>
                                </a:avLst>
                              </a:prstGeom>
                              <a:solidFill>
                                <a:srgbClr val="FFFFFF"/>
                              </a:solidFill>
                              <a:ln w="19050">
                                <a:solidFill>
                                  <a:srgbClr val="C00000"/>
                                </a:solidFill>
                                <a:miter lim="800000"/>
                                <a:headEnd/>
                                <a:tailEnd/>
                              </a:ln>
                            </wps:spPr>
                            <wps:txbx>
                              <w:txbxContent>
                                <w:p w14:paraId="35F7BA03" w14:textId="5AC69C1E" w:rsidR="00265586" w:rsidRPr="00653226" w:rsidRDefault="00265586" w:rsidP="00653226">
                                  <w:pPr>
                                    <w:rPr>
                                      <w:sz w:val="18"/>
                                      <w:szCs w:val="18"/>
                                    </w:rPr>
                                  </w:pPr>
                                  <w:r>
                                    <w:rPr>
                                      <w:rFonts w:hint="eastAsia"/>
                                      <w:sz w:val="18"/>
                                      <w:szCs w:val="18"/>
                                    </w:rPr>
                                    <w:t>Table tile</w:t>
                                  </w:r>
                                  <w:r>
                                    <w:rPr>
                                      <w:rFonts w:hint="eastAsia"/>
                                      <w:sz w:val="18"/>
                                      <w:szCs w:val="18"/>
                                    </w:rPr>
                                    <w:t>：</w:t>
                                  </w:r>
                                  <w:r w:rsidR="00FC2423">
                                    <w:rPr>
                                      <w:rFonts w:hint="eastAsia"/>
                                      <w:sz w:val="18"/>
                                      <w:szCs w:val="18"/>
                                    </w:rPr>
                                    <w:t>Before the tab</w:t>
                                  </w:r>
                                  <w:r w:rsidR="00FC2423">
                                    <w:rPr>
                                      <w:sz w:val="18"/>
                                      <w:szCs w:val="18"/>
                                    </w:rPr>
                                    <w:t>l</w:t>
                                  </w:r>
                                  <w:r w:rsidR="00FC2423">
                                    <w:rPr>
                                      <w:rFonts w:hint="eastAsia"/>
                                      <w:sz w:val="18"/>
                                      <w:szCs w:val="18"/>
                                    </w:rPr>
                                    <w:t>e</w:t>
                                  </w:r>
                                  <w:r>
                                    <w:rPr>
                                      <w:rFonts w:hint="eastAsia"/>
                                      <w:sz w:val="18"/>
                                      <w:szCs w:val="18"/>
                                    </w:rPr>
                                    <w:t xml:space="preserve">, composed of </w:t>
                                  </w:r>
                                  <w:r>
                                    <w:rPr>
                                      <w:sz w:val="18"/>
                                      <w:szCs w:val="18"/>
                                    </w:rPr>
                                    <w:t>“</w:t>
                                  </w:r>
                                  <w:r>
                                    <w:rPr>
                                      <w:rFonts w:hint="eastAsia"/>
                                      <w:sz w:val="18"/>
                                      <w:szCs w:val="18"/>
                                    </w:rPr>
                                    <w:t>Table</w:t>
                                  </w:r>
                                  <w:r>
                                    <w:rPr>
                                      <w:sz w:val="18"/>
                                      <w:szCs w:val="18"/>
                                    </w:rPr>
                                    <w:t>”</w:t>
                                  </w:r>
                                  <w:r>
                                    <w:rPr>
                                      <w:rFonts w:hint="eastAsia"/>
                                      <w:sz w:val="18"/>
                                      <w:szCs w:val="18"/>
                                    </w:rPr>
                                    <w:t xml:space="preserve"> pluses a number, sentence case, centered</w:t>
                                  </w:r>
                                  <w:proofErr w:type="gramStart"/>
                                  <w:r>
                                    <w:rPr>
                                      <w:rFonts w:hint="eastAsia"/>
                                      <w:sz w:val="18"/>
                                      <w:szCs w:val="18"/>
                                    </w:rPr>
                                    <w:t>,  9</w:t>
                                  </w:r>
                                  <w:proofErr w:type="gramEnd"/>
                                  <w:r>
                                    <w:rPr>
                                      <w:rFonts w:hint="eastAsia"/>
                                      <w:sz w:val="18"/>
                                      <w:szCs w:val="18"/>
                                    </w:rPr>
                                    <w:t xml:space="preserve"> pounds.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ADF9" id="_x0000_s1038" type="#_x0000_t61" style="position:absolute;left:0;text-align:left;margin-left:44.75pt;margin-top:6.6pt;width:193.7pt;height:5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" adj="2754,-2616" strokecolor="#c00000" strokeweight="1.5pt">
                      <v:textbox>
                        <w:txbxContent>
                          <w:p w14:paraId="35F7BA03" w14:textId="5AC69C1E" w:rsidR="00265586" w:rsidRPr="00653226" w:rsidRDefault="00265586" w:rsidP="00653226">
                            <w:pPr>
                              <w:rPr>
                                <w:sz w:val="18"/>
                                <w:szCs w:val="18"/>
                              </w:rPr>
                            </w:pPr>
                            <w:r>
                              <w:rPr>
                                <w:rFonts w:hint="eastAsia"/>
                                <w:sz w:val="18"/>
                                <w:szCs w:val="18"/>
                              </w:rPr>
                              <w:t>Table tile</w:t>
                            </w:r>
                            <w:r>
                              <w:rPr>
                                <w:rFonts w:hint="eastAsia"/>
                                <w:sz w:val="18"/>
                                <w:szCs w:val="18"/>
                              </w:rPr>
                              <w:t>：</w:t>
                            </w:r>
                            <w:r w:rsidR="00FC2423">
                              <w:rPr>
                                <w:rFonts w:hint="eastAsia"/>
                                <w:sz w:val="18"/>
                                <w:szCs w:val="18"/>
                              </w:rPr>
                              <w:t>Before the tab</w:t>
                            </w:r>
                            <w:r w:rsidR="00FC2423">
                              <w:rPr>
                                <w:sz w:val="18"/>
                                <w:szCs w:val="18"/>
                              </w:rPr>
                              <w:t>l</w:t>
                            </w:r>
                            <w:r w:rsidR="00FC2423">
                              <w:rPr>
                                <w:rFonts w:hint="eastAsia"/>
                                <w:sz w:val="18"/>
                                <w:szCs w:val="18"/>
                              </w:rPr>
                              <w:t>e</w:t>
                            </w:r>
                            <w:r>
                              <w:rPr>
                                <w:rFonts w:hint="eastAsia"/>
                                <w:sz w:val="18"/>
                                <w:szCs w:val="18"/>
                              </w:rPr>
                              <w:t xml:space="preserve">, composed of </w:t>
                            </w:r>
                            <w:r>
                              <w:rPr>
                                <w:sz w:val="18"/>
                                <w:szCs w:val="18"/>
                              </w:rPr>
                              <w:t>“</w:t>
                            </w:r>
                            <w:r>
                              <w:rPr>
                                <w:rFonts w:hint="eastAsia"/>
                                <w:sz w:val="18"/>
                                <w:szCs w:val="18"/>
                              </w:rPr>
                              <w:t>Table</w:t>
                            </w:r>
                            <w:r>
                              <w:rPr>
                                <w:sz w:val="18"/>
                                <w:szCs w:val="18"/>
                              </w:rPr>
                              <w:t>”</w:t>
                            </w:r>
                            <w:r>
                              <w:rPr>
                                <w:rFonts w:hint="eastAsia"/>
                                <w:sz w:val="18"/>
                                <w:szCs w:val="18"/>
                              </w:rPr>
                              <w:t xml:space="preserve"> pluses a number, sentence case, centered</w:t>
                            </w:r>
                            <w:proofErr w:type="gramStart"/>
                            <w:r>
                              <w:rPr>
                                <w:rFonts w:hint="eastAsia"/>
                                <w:sz w:val="18"/>
                                <w:szCs w:val="18"/>
                              </w:rPr>
                              <w:t>,  9</w:t>
                            </w:r>
                            <w:proofErr w:type="gramEnd"/>
                            <w:r>
                              <w:rPr>
                                <w:rFonts w:hint="eastAsia"/>
                                <w:sz w:val="18"/>
                                <w:szCs w:val="18"/>
                              </w:rPr>
                              <w:t xml:space="preserve"> pounds. </w:t>
                            </w:r>
                          </w:p>
                        </w:txbxContent>
                      </v:textbox>
                    </v:shape>
                  </w:pict>
                </mc:Fallback>
              </mc:AlternateContent>
            </w:r>
            <w:r w:rsidR="00C14B7A" w:rsidRPr="007F04C4">
              <w:rPr>
                <w:rFonts w:ascii="Times New Roman" w:hAnsi="Times New Roman" w:cs="Times New Roman"/>
                <w:sz w:val="18"/>
                <w:szCs w:val="18"/>
              </w:rPr>
              <w:t xml:space="preserve">Microwave </w:t>
            </w:r>
            <w:r w:rsidR="00605BC5" w:rsidRPr="007F04C4">
              <w:rPr>
                <w:rFonts w:ascii="Times New Roman" w:hAnsi="Times New Roman" w:cs="Times New Roman"/>
                <w:sz w:val="18"/>
                <w:szCs w:val="18"/>
              </w:rPr>
              <w:t>sy</w:t>
            </w:r>
            <w:r w:rsidR="00C14B7A" w:rsidRPr="007F04C4">
              <w:rPr>
                <w:rFonts w:ascii="Times New Roman" w:hAnsi="Times New Roman" w:cs="Times New Roman"/>
                <w:sz w:val="18"/>
                <w:szCs w:val="18"/>
              </w:rPr>
              <w:t>stem</w:t>
            </w:r>
          </w:p>
        </w:tc>
        <w:tc>
          <w:tcPr>
            <w:tcW w:w="2819" w:type="dxa"/>
            <w:tcBorders>
              <w:top w:val="single" w:sz="4" w:space="0" w:color="auto"/>
              <w:bottom w:val="single" w:sz="4" w:space="0" w:color="auto"/>
            </w:tcBorders>
            <w:shd w:val="clear" w:color="auto" w:fill="auto"/>
          </w:tcPr>
          <w:p w14:paraId="24DB173F" w14:textId="77777777" w:rsidR="00C14B7A" w:rsidRPr="007F04C4" w:rsidRDefault="00C14B7A" w:rsidP="008D0F6F">
            <w:pPr>
              <w:spacing w:line="336" w:lineRule="auto"/>
              <w:ind w:rightChars="-364" w:right="-764" w:firstLineChars="300" w:firstLine="540"/>
              <w:rPr>
                <w:rFonts w:ascii="Times New Roman" w:hAnsi="Times New Roman" w:cs="Times New Roman"/>
                <w:sz w:val="18"/>
                <w:szCs w:val="18"/>
              </w:rPr>
            </w:pPr>
            <w:r w:rsidRPr="007F04C4">
              <w:rPr>
                <w:rFonts w:ascii="Times New Roman" w:hAnsi="Times New Roman" w:cs="Times New Roman"/>
                <w:sz w:val="18"/>
                <w:szCs w:val="18"/>
              </w:rPr>
              <w:t xml:space="preserve">Microwave </w:t>
            </w:r>
            <w:r w:rsidR="00605BC5" w:rsidRPr="007F04C4">
              <w:rPr>
                <w:rFonts w:ascii="Times New Roman" w:hAnsi="Times New Roman" w:cs="Times New Roman"/>
                <w:sz w:val="18"/>
                <w:szCs w:val="18"/>
              </w:rPr>
              <w:t>photonic syste</w:t>
            </w:r>
            <w:r w:rsidRPr="007F04C4">
              <w:rPr>
                <w:rFonts w:ascii="Times New Roman" w:hAnsi="Times New Roman" w:cs="Times New Roman"/>
                <w:sz w:val="18"/>
                <w:szCs w:val="18"/>
              </w:rPr>
              <w:t>m</w:t>
            </w:r>
          </w:p>
        </w:tc>
      </w:tr>
      <w:tr w:rsidR="00C14B7A" w:rsidRPr="007F04C4" w14:paraId="07AC8C91" w14:textId="77777777" w:rsidTr="00712AE1">
        <w:tc>
          <w:tcPr>
            <w:tcW w:w="2885" w:type="dxa"/>
            <w:tcBorders>
              <w:top w:val="single" w:sz="4" w:space="0" w:color="auto"/>
            </w:tcBorders>
            <w:shd w:val="clear" w:color="auto" w:fill="auto"/>
          </w:tcPr>
          <w:p w14:paraId="15EAF409" w14:textId="4F83AEA5" w:rsidR="00C14B7A" w:rsidRPr="007F04C4" w:rsidRDefault="00C14B7A" w:rsidP="008D0F6F">
            <w:pPr>
              <w:spacing w:line="336" w:lineRule="auto"/>
              <w:ind w:rightChars="-364" w:right="-764"/>
              <w:rPr>
                <w:rFonts w:ascii="Times New Roman" w:hAnsi="Times New Roman" w:cs="Times New Roman"/>
                <w:sz w:val="18"/>
                <w:szCs w:val="18"/>
              </w:rPr>
            </w:pPr>
            <w:r w:rsidRPr="007F04C4">
              <w:rPr>
                <w:rFonts w:ascii="Times New Roman" w:hAnsi="Times New Roman" w:cs="Times New Roman"/>
                <w:sz w:val="18"/>
                <w:szCs w:val="18"/>
              </w:rPr>
              <w:t xml:space="preserve">Frequency </w:t>
            </w:r>
            <w:r w:rsidR="00605BC5" w:rsidRPr="007F04C4">
              <w:rPr>
                <w:rFonts w:ascii="Times New Roman" w:hAnsi="Times New Roman" w:cs="Times New Roman"/>
                <w:sz w:val="18"/>
                <w:szCs w:val="18"/>
              </w:rPr>
              <w:t>r</w:t>
            </w:r>
            <w:r w:rsidRPr="007F04C4">
              <w:rPr>
                <w:rFonts w:ascii="Times New Roman" w:hAnsi="Times New Roman" w:cs="Times New Roman"/>
                <w:sz w:val="18"/>
                <w:szCs w:val="18"/>
              </w:rPr>
              <w:t>ange</w:t>
            </w:r>
          </w:p>
        </w:tc>
        <w:tc>
          <w:tcPr>
            <w:tcW w:w="2818" w:type="dxa"/>
            <w:tcBorders>
              <w:top w:val="single" w:sz="4" w:space="0" w:color="auto"/>
            </w:tcBorders>
            <w:shd w:val="clear" w:color="auto" w:fill="auto"/>
          </w:tcPr>
          <w:p w14:paraId="71A0BE01"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Tens of GHz</w:t>
            </w:r>
          </w:p>
        </w:tc>
        <w:tc>
          <w:tcPr>
            <w:tcW w:w="2819" w:type="dxa"/>
            <w:tcBorders>
              <w:top w:val="single" w:sz="4" w:space="0" w:color="auto"/>
            </w:tcBorders>
            <w:shd w:val="clear" w:color="auto" w:fill="auto"/>
          </w:tcPr>
          <w:p w14:paraId="3EA62A2B" w14:textId="09CFC271"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THz</w:t>
            </w:r>
          </w:p>
        </w:tc>
      </w:tr>
      <w:tr w:rsidR="00C14B7A" w:rsidRPr="007F04C4" w14:paraId="7B543924" w14:textId="77777777" w:rsidTr="0034220A">
        <w:trPr>
          <w:trHeight w:val="225"/>
        </w:trPr>
        <w:tc>
          <w:tcPr>
            <w:tcW w:w="2885" w:type="dxa"/>
            <w:shd w:val="clear" w:color="auto" w:fill="auto"/>
          </w:tcPr>
          <w:p w14:paraId="01993B18" w14:textId="77777777" w:rsidR="00C14B7A" w:rsidRPr="007F04C4" w:rsidRDefault="00C14B7A" w:rsidP="008D0F6F">
            <w:pPr>
              <w:spacing w:line="336" w:lineRule="auto"/>
              <w:ind w:rightChars="-364" w:right="-764"/>
              <w:rPr>
                <w:rFonts w:ascii="Times New Roman" w:hAnsi="Times New Roman" w:cs="Times New Roman"/>
                <w:sz w:val="18"/>
                <w:szCs w:val="18"/>
              </w:rPr>
            </w:pPr>
            <w:r w:rsidRPr="007F04C4">
              <w:rPr>
                <w:rFonts w:ascii="Times New Roman" w:hAnsi="Times New Roman" w:cs="Times New Roman"/>
                <w:sz w:val="18"/>
                <w:szCs w:val="18"/>
              </w:rPr>
              <w:t xml:space="preserve">Instantaneous </w:t>
            </w:r>
            <w:r w:rsidR="00605BC5" w:rsidRPr="007F04C4">
              <w:rPr>
                <w:rFonts w:ascii="Times New Roman" w:hAnsi="Times New Roman" w:cs="Times New Roman"/>
                <w:sz w:val="18"/>
                <w:szCs w:val="18"/>
              </w:rPr>
              <w:t>b</w:t>
            </w:r>
            <w:r w:rsidRPr="007F04C4">
              <w:rPr>
                <w:rFonts w:ascii="Times New Roman" w:hAnsi="Times New Roman" w:cs="Times New Roman"/>
                <w:sz w:val="18"/>
                <w:szCs w:val="18"/>
              </w:rPr>
              <w:t>andwidth</w:t>
            </w:r>
          </w:p>
        </w:tc>
        <w:tc>
          <w:tcPr>
            <w:tcW w:w="2818" w:type="dxa"/>
            <w:shd w:val="clear" w:color="auto" w:fill="auto"/>
          </w:tcPr>
          <w:p w14:paraId="6E7CC5D5"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Several GHz</w:t>
            </w:r>
          </w:p>
        </w:tc>
        <w:tc>
          <w:tcPr>
            <w:tcW w:w="2819" w:type="dxa"/>
            <w:shd w:val="clear" w:color="auto" w:fill="auto"/>
          </w:tcPr>
          <w:p w14:paraId="43BE6C79"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Tens of GHz</w:t>
            </w:r>
          </w:p>
        </w:tc>
      </w:tr>
      <w:tr w:rsidR="00C14B7A" w:rsidRPr="007F04C4" w14:paraId="295814E3" w14:textId="77777777" w:rsidTr="00712AE1">
        <w:tc>
          <w:tcPr>
            <w:tcW w:w="2885" w:type="dxa"/>
            <w:shd w:val="clear" w:color="auto" w:fill="auto"/>
          </w:tcPr>
          <w:p w14:paraId="69211C73" w14:textId="77777777" w:rsidR="00C14B7A" w:rsidRPr="007F04C4" w:rsidRDefault="00C14B7A" w:rsidP="002877C9">
            <w:pPr>
              <w:spacing w:line="336" w:lineRule="auto"/>
              <w:ind w:rightChars="-364" w:right="-764"/>
              <w:rPr>
                <w:rFonts w:ascii="Times New Roman" w:hAnsi="Times New Roman" w:cs="Times New Roman"/>
                <w:sz w:val="18"/>
                <w:szCs w:val="18"/>
              </w:rPr>
            </w:pPr>
            <w:r w:rsidRPr="007F04C4">
              <w:rPr>
                <w:rFonts w:ascii="Times New Roman" w:eastAsia="黑体" w:hAnsi="Times New Roman" w:cs="Times New Roman"/>
                <w:bCs/>
                <w:color w:val="000000"/>
                <w:kern w:val="24"/>
                <w:sz w:val="18"/>
                <w:szCs w:val="18"/>
              </w:rPr>
              <w:t xml:space="preserve">Transmission </w:t>
            </w:r>
            <w:r w:rsidR="00605BC5" w:rsidRPr="007F04C4">
              <w:rPr>
                <w:rFonts w:ascii="Times New Roman" w:eastAsia="黑体" w:hAnsi="Times New Roman" w:cs="Times New Roman"/>
                <w:bCs/>
                <w:color w:val="000000"/>
                <w:kern w:val="24"/>
                <w:sz w:val="18"/>
                <w:szCs w:val="18"/>
              </w:rPr>
              <w:t>l</w:t>
            </w:r>
            <w:r w:rsidRPr="007F04C4">
              <w:rPr>
                <w:rFonts w:ascii="Times New Roman" w:eastAsia="黑体" w:hAnsi="Times New Roman" w:cs="Times New Roman"/>
                <w:bCs/>
                <w:color w:val="000000"/>
                <w:kern w:val="24"/>
                <w:sz w:val="18"/>
                <w:szCs w:val="18"/>
              </w:rPr>
              <w:t>oss</w:t>
            </w:r>
            <w:r w:rsidR="002877C9">
              <w:rPr>
                <w:rFonts w:ascii="Times New Roman" w:eastAsia="黑体" w:hAnsi="Times New Roman" w:cs="Times New Roman" w:hint="eastAsia"/>
                <w:bCs/>
                <w:color w:val="000000"/>
                <w:kern w:val="24"/>
                <w:sz w:val="18"/>
                <w:szCs w:val="18"/>
              </w:rPr>
              <w:t xml:space="preserve"> /</w:t>
            </w:r>
            <w:r w:rsidR="002877C9" w:rsidRPr="007F04C4">
              <w:rPr>
                <w:rFonts w:ascii="Times New Roman" w:hAnsi="Times New Roman" w:cs="Times New Roman"/>
                <w:sz w:val="18"/>
                <w:szCs w:val="18"/>
              </w:rPr>
              <w:t xml:space="preserve"> </w:t>
            </w:r>
            <w:r w:rsidR="002877C9" w:rsidRPr="002877C9">
              <w:rPr>
                <w:rFonts w:ascii="Times New Roman" w:hAnsi="Times New Roman" w:cs="Times New Roman"/>
                <w:sz w:val="18"/>
                <w:szCs w:val="18"/>
              </w:rPr>
              <w:t>(</w:t>
            </w:r>
            <w:proofErr w:type="spellStart"/>
            <w:r w:rsidR="002877C9" w:rsidRPr="002877C9">
              <w:rPr>
                <w:rFonts w:ascii="Times New Roman" w:hAnsi="Times New Roman" w:cs="Times New Roman"/>
                <w:sz w:val="18"/>
                <w:szCs w:val="18"/>
              </w:rPr>
              <w:t>dB·m</w:t>
            </w:r>
            <w:proofErr w:type="spellEnd"/>
            <w:r w:rsidR="002877C9" w:rsidRPr="002877C9">
              <w:rPr>
                <w:rFonts w:asciiTheme="minorEastAsia" w:hAnsiTheme="minorEastAsia" w:cs="Times New Roman" w:hint="eastAsia"/>
                <w:sz w:val="18"/>
                <w:szCs w:val="18"/>
                <w:vertAlign w:val="superscript"/>
              </w:rPr>
              <w:t>－1</w:t>
            </w:r>
            <w:r w:rsidR="002877C9" w:rsidRPr="002877C9">
              <w:rPr>
                <w:rFonts w:ascii="Times New Roman" w:hAnsi="Times New Roman" w:cs="Times New Roman"/>
                <w:sz w:val="18"/>
                <w:szCs w:val="18"/>
              </w:rPr>
              <w:t>)</w:t>
            </w:r>
          </w:p>
        </w:tc>
        <w:tc>
          <w:tcPr>
            <w:tcW w:w="2818" w:type="dxa"/>
            <w:shd w:val="clear" w:color="auto" w:fill="auto"/>
          </w:tcPr>
          <w:p w14:paraId="364D6A14" w14:textId="77777777" w:rsidR="00C14B7A" w:rsidRPr="007F04C4" w:rsidRDefault="00C14B7A" w:rsidP="002877C9">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 xml:space="preserve">~0.6 </w:t>
            </w:r>
          </w:p>
        </w:tc>
        <w:tc>
          <w:tcPr>
            <w:tcW w:w="2819" w:type="dxa"/>
            <w:shd w:val="clear" w:color="auto" w:fill="auto"/>
          </w:tcPr>
          <w:p w14:paraId="52EB563C" w14:textId="77777777" w:rsidR="00C14B7A" w:rsidRPr="007F04C4" w:rsidRDefault="00C14B7A" w:rsidP="00C21982">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0.000</w:t>
            </w:r>
            <w:r w:rsidR="00943D52">
              <w:rPr>
                <w:rFonts w:ascii="Times New Roman" w:hAnsi="Times New Roman" w:cs="Times New Roman" w:hint="eastAsia"/>
                <w:sz w:val="18"/>
                <w:szCs w:val="18"/>
              </w:rPr>
              <w:t xml:space="preserve"> </w:t>
            </w:r>
            <w:r w:rsidRPr="007F04C4">
              <w:rPr>
                <w:rFonts w:ascii="Times New Roman" w:hAnsi="Times New Roman" w:cs="Times New Roman"/>
                <w:sz w:val="18"/>
                <w:szCs w:val="18"/>
              </w:rPr>
              <w:t>2</w:t>
            </w:r>
          </w:p>
        </w:tc>
      </w:tr>
      <w:tr w:rsidR="00C14B7A" w:rsidRPr="007F04C4" w14:paraId="5D8A2415" w14:textId="77777777" w:rsidTr="00712AE1">
        <w:tc>
          <w:tcPr>
            <w:tcW w:w="2885" w:type="dxa"/>
            <w:shd w:val="clear" w:color="auto" w:fill="auto"/>
          </w:tcPr>
          <w:p w14:paraId="3326212E" w14:textId="77777777" w:rsidR="00C14B7A" w:rsidRPr="007F04C4" w:rsidRDefault="00C14B7A" w:rsidP="008D0F6F">
            <w:pPr>
              <w:spacing w:line="336" w:lineRule="auto"/>
              <w:ind w:rightChars="-364" w:right="-764"/>
              <w:rPr>
                <w:rFonts w:ascii="Times New Roman" w:eastAsia="黑体" w:hAnsi="Times New Roman" w:cs="Times New Roman"/>
                <w:bCs/>
                <w:color w:val="000000"/>
                <w:kern w:val="24"/>
                <w:sz w:val="18"/>
                <w:szCs w:val="18"/>
              </w:rPr>
            </w:pPr>
            <w:r w:rsidRPr="007F04C4">
              <w:rPr>
                <w:rFonts w:ascii="Times New Roman" w:eastAsia="黑体" w:hAnsi="Times New Roman" w:cs="Times New Roman"/>
                <w:bCs/>
                <w:color w:val="000000"/>
                <w:kern w:val="24"/>
                <w:sz w:val="18"/>
                <w:szCs w:val="18"/>
              </w:rPr>
              <w:t>EMI</w:t>
            </w:r>
          </w:p>
        </w:tc>
        <w:tc>
          <w:tcPr>
            <w:tcW w:w="2818" w:type="dxa"/>
            <w:shd w:val="clear" w:color="auto" w:fill="auto"/>
          </w:tcPr>
          <w:p w14:paraId="58D3BDF2"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Serious</w:t>
            </w:r>
          </w:p>
        </w:tc>
        <w:tc>
          <w:tcPr>
            <w:tcW w:w="2819" w:type="dxa"/>
            <w:shd w:val="clear" w:color="auto" w:fill="auto"/>
          </w:tcPr>
          <w:p w14:paraId="4E2ADDC1"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proofErr w:type="spellStart"/>
            <w:r w:rsidRPr="007F04C4">
              <w:rPr>
                <w:rFonts w:ascii="Times New Roman" w:hAnsi="Times New Roman" w:cs="Times New Roman"/>
                <w:sz w:val="18"/>
                <w:szCs w:val="18"/>
              </w:rPr>
              <w:t>Immue</w:t>
            </w:r>
            <w:proofErr w:type="spellEnd"/>
          </w:p>
        </w:tc>
      </w:tr>
      <w:tr w:rsidR="00C14B7A" w:rsidRPr="007F04C4" w14:paraId="0FBBEDF6" w14:textId="77777777" w:rsidTr="00712AE1">
        <w:tc>
          <w:tcPr>
            <w:tcW w:w="2885" w:type="dxa"/>
            <w:shd w:val="clear" w:color="auto" w:fill="auto"/>
          </w:tcPr>
          <w:p w14:paraId="179713D8" w14:textId="77777777" w:rsidR="00C14B7A" w:rsidRPr="007F04C4" w:rsidRDefault="00C14B7A" w:rsidP="008D0F6F">
            <w:pPr>
              <w:spacing w:line="336" w:lineRule="auto"/>
              <w:ind w:rightChars="-364" w:right="-764"/>
              <w:rPr>
                <w:rFonts w:ascii="Times New Roman" w:hAnsi="Times New Roman" w:cs="Times New Roman"/>
                <w:sz w:val="18"/>
                <w:szCs w:val="18"/>
              </w:rPr>
            </w:pPr>
            <w:r w:rsidRPr="007F04C4">
              <w:rPr>
                <w:rFonts w:ascii="Times New Roman" w:eastAsia="黑体" w:hAnsi="Times New Roman" w:cs="Times New Roman"/>
                <w:bCs/>
                <w:color w:val="000000"/>
                <w:kern w:val="24"/>
                <w:sz w:val="18"/>
                <w:szCs w:val="18"/>
              </w:rPr>
              <w:t>Weight</w:t>
            </w:r>
          </w:p>
        </w:tc>
        <w:tc>
          <w:tcPr>
            <w:tcW w:w="2818" w:type="dxa"/>
            <w:shd w:val="clear" w:color="auto" w:fill="auto"/>
          </w:tcPr>
          <w:p w14:paraId="19E1139F"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 xml:space="preserve">Heavy (EMI shielding) </w:t>
            </w:r>
          </w:p>
        </w:tc>
        <w:tc>
          <w:tcPr>
            <w:tcW w:w="2819" w:type="dxa"/>
            <w:shd w:val="clear" w:color="auto" w:fill="auto"/>
          </w:tcPr>
          <w:p w14:paraId="6ABA7F8B"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Light</w:t>
            </w:r>
          </w:p>
        </w:tc>
      </w:tr>
      <w:tr w:rsidR="00C14B7A" w:rsidRPr="007F04C4" w14:paraId="574EF948" w14:textId="77777777" w:rsidTr="00712AE1">
        <w:tc>
          <w:tcPr>
            <w:tcW w:w="2885" w:type="dxa"/>
            <w:tcBorders>
              <w:bottom w:val="single" w:sz="4" w:space="0" w:color="auto"/>
            </w:tcBorders>
            <w:shd w:val="clear" w:color="auto" w:fill="auto"/>
          </w:tcPr>
          <w:p w14:paraId="0303BFE3" w14:textId="77777777" w:rsidR="00C14B7A" w:rsidRPr="007F04C4" w:rsidRDefault="00C14B7A" w:rsidP="008D0F6F">
            <w:pPr>
              <w:spacing w:line="336" w:lineRule="auto"/>
              <w:ind w:rightChars="-364" w:right="-764"/>
              <w:rPr>
                <w:rFonts w:ascii="Times New Roman" w:eastAsia="黑体" w:hAnsi="Times New Roman" w:cs="Times New Roman"/>
                <w:bCs/>
                <w:color w:val="000000"/>
                <w:kern w:val="24"/>
                <w:sz w:val="18"/>
                <w:szCs w:val="18"/>
              </w:rPr>
            </w:pPr>
            <w:r w:rsidRPr="007F04C4">
              <w:rPr>
                <w:rFonts w:ascii="Times New Roman" w:eastAsia="黑体" w:hAnsi="Times New Roman" w:cs="Times New Roman"/>
                <w:bCs/>
                <w:color w:val="000000"/>
                <w:kern w:val="24"/>
                <w:sz w:val="18"/>
                <w:szCs w:val="18"/>
              </w:rPr>
              <w:t>Isolation</w:t>
            </w:r>
          </w:p>
        </w:tc>
        <w:tc>
          <w:tcPr>
            <w:tcW w:w="2818" w:type="dxa"/>
            <w:tcBorders>
              <w:bottom w:val="single" w:sz="4" w:space="0" w:color="auto"/>
            </w:tcBorders>
            <w:shd w:val="clear" w:color="auto" w:fill="auto"/>
          </w:tcPr>
          <w:p w14:paraId="41E514A6"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Low</w:t>
            </w:r>
          </w:p>
        </w:tc>
        <w:tc>
          <w:tcPr>
            <w:tcW w:w="2819" w:type="dxa"/>
            <w:tcBorders>
              <w:bottom w:val="single" w:sz="4" w:space="0" w:color="auto"/>
            </w:tcBorders>
            <w:shd w:val="clear" w:color="auto" w:fill="auto"/>
          </w:tcPr>
          <w:p w14:paraId="0C55EC18" w14:textId="77777777"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High</w:t>
            </w:r>
          </w:p>
        </w:tc>
      </w:tr>
    </w:tbl>
    <w:p w14:paraId="0BBE3193" w14:textId="77777777" w:rsidR="00DF6AD5" w:rsidRDefault="00DF6AD5" w:rsidP="00DF6AD5">
      <w:pPr>
        <w:spacing w:line="310" w:lineRule="exact"/>
        <w:ind w:leftChars="-337" w:left="-707" w:rightChars="-364" w:right="-764" w:hanging="1"/>
        <w:rPr>
          <w:rFonts w:ascii="Times New Roman" w:hAnsi="Times New Roman" w:cs="Times New Roman"/>
          <w:sz w:val="20"/>
          <w:szCs w:val="20"/>
        </w:rPr>
        <w:sectPr w:rsidR="00DF6AD5" w:rsidSect="00C14B7A">
          <w:headerReference w:type="default" r:id="rId14"/>
          <w:type w:val="continuous"/>
          <w:pgSz w:w="11906" w:h="16838"/>
          <w:pgMar w:top="1440" w:right="1800" w:bottom="1440" w:left="1800" w:header="851" w:footer="992" w:gutter="0"/>
          <w:cols w:space="1982"/>
          <w:docGrid w:type="lines" w:linePitch="312"/>
        </w:sectPr>
      </w:pPr>
    </w:p>
    <w:p w14:paraId="1A8095E4" w14:textId="27659431" w:rsidR="00C14B7A" w:rsidRPr="00361E81" w:rsidRDefault="00361E81" w:rsidP="00E47D15">
      <w:pPr>
        <w:spacing w:line="310" w:lineRule="exact"/>
        <w:ind w:leftChars="-337" w:left="-708" w:rightChars="-364" w:right="-764"/>
        <w:rPr>
          <w:rFonts w:ascii="Times New Roman" w:hAnsi="Times New Roman" w:cs="Times New Roman"/>
          <w:sz w:val="20"/>
          <w:szCs w:val="20"/>
        </w:rPr>
      </w:pPr>
      <w:proofErr w:type="gramStart"/>
      <w:r w:rsidRPr="00361E81">
        <w:rPr>
          <w:rFonts w:ascii="Times New Roman" w:hAnsi="Times New Roman" w:cs="Times New Roman"/>
          <w:sz w:val="20"/>
          <w:szCs w:val="20"/>
        </w:rPr>
        <w:t>digital</w:t>
      </w:r>
      <w:proofErr w:type="gramEnd"/>
      <w:r w:rsidRPr="00361E81">
        <w:rPr>
          <w:rFonts w:ascii="Times New Roman" w:hAnsi="Times New Roman" w:cs="Times New Roman"/>
          <w:sz w:val="20"/>
          <w:szCs w:val="20"/>
        </w:rPr>
        <w:t xml:space="preserve"> transceiver radar demonstrator based on photonic technology both for signal generation and fo</w:t>
      </w:r>
      <w:r w:rsidR="003D78B5">
        <w:rPr>
          <w:rFonts w:ascii="Times New Roman" w:hAnsi="Times New Roman" w:cs="Times New Roman"/>
          <w:sz w:val="20"/>
          <w:szCs w:val="20"/>
        </w:rPr>
        <w:t>r RF received signal processing</w:t>
      </w:r>
      <w:r w:rsidRPr="003D78B5">
        <w:rPr>
          <w:rFonts w:ascii="Times New Roman" w:hAnsi="Times New Roman" w:cs="Times New Roman"/>
          <w:sz w:val="20"/>
          <w:szCs w:val="20"/>
          <w:vertAlign w:val="superscript"/>
        </w:rPr>
        <w:t>[28]</w:t>
      </w:r>
      <w:r w:rsidRPr="00361E81">
        <w:rPr>
          <w:rFonts w:ascii="Times New Roman" w:hAnsi="Times New Roman" w:cs="Times New Roman"/>
          <w:sz w:val="20"/>
          <w:szCs w:val="20"/>
        </w:rPr>
        <w:t xml:space="preserve">. A photonic radar was built and demonstrated in a field trial at the port of Livorno, Italy. Based on PHODIR, another project PREPARE (Pre-industrial photonic-based radar design) was set up recently, aimed to address the research on the specific application for the airport security, providing a pre-industrial design. Meanwhile, the Europe seventh framework </w:t>
      </w:r>
      <w:proofErr w:type="spellStart"/>
      <w:r w:rsidRPr="00361E81">
        <w:rPr>
          <w:rFonts w:ascii="Times New Roman" w:hAnsi="Times New Roman" w:cs="Times New Roman"/>
          <w:sz w:val="20"/>
          <w:szCs w:val="20"/>
        </w:rPr>
        <w:t>programme</w:t>
      </w:r>
      <w:proofErr w:type="spellEnd"/>
      <w:r w:rsidRPr="00361E81">
        <w:rPr>
          <w:rFonts w:ascii="Times New Roman" w:hAnsi="Times New Roman" w:cs="Times New Roman"/>
          <w:sz w:val="20"/>
          <w:szCs w:val="20"/>
        </w:rPr>
        <w:t xml:space="preserve"> (FP7) established a project named GAIA (Photonics front-end for next-generation SAR applications, Oct. 2012</w:t>
      </w:r>
      <w:r w:rsidR="00867137">
        <w:rPr>
          <w:rFonts w:ascii="Times New Roman" w:hAnsi="Times New Roman" w:cs="Times New Roman" w:hint="eastAsia"/>
          <w:sz w:val="20"/>
          <w:szCs w:val="20"/>
        </w:rPr>
        <w:t>—</w:t>
      </w:r>
      <w:r w:rsidRPr="00361E81">
        <w:rPr>
          <w:rFonts w:ascii="Times New Roman" w:hAnsi="Times New Roman" w:cs="Times New Roman"/>
          <w:sz w:val="20"/>
          <w:szCs w:val="20"/>
        </w:rPr>
        <w:t>Oct. 2015), to develop the photonic technologies required in future array antenna systems for the implementation of the next generation synthetic-aperture radar (SAR) applications for future Earth observation</w:t>
      </w:r>
      <w:r w:rsidR="003D78B5">
        <w:rPr>
          <w:rFonts w:ascii="Times New Roman" w:hAnsi="Times New Roman" w:cs="Times New Roman"/>
          <w:sz w:val="20"/>
          <w:szCs w:val="20"/>
        </w:rPr>
        <w:t xml:space="preserve"> </w:t>
      </w:r>
      <w:proofErr w:type="gramStart"/>
      <w:r w:rsidR="003D78B5">
        <w:rPr>
          <w:rFonts w:ascii="Times New Roman" w:hAnsi="Times New Roman" w:cs="Times New Roman"/>
          <w:sz w:val="20"/>
          <w:szCs w:val="20"/>
        </w:rPr>
        <w:t>missions</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29]</w:t>
      </w:r>
      <w:r w:rsidRPr="00361E81">
        <w:rPr>
          <w:rFonts w:ascii="Times New Roman" w:hAnsi="Times New Roman" w:cs="Times New Roman"/>
          <w:sz w:val="20"/>
          <w:szCs w:val="20"/>
        </w:rPr>
        <w:t>.</w:t>
      </w:r>
    </w:p>
    <w:p w14:paraId="52031C3A" w14:textId="2CC86C7C" w:rsidR="00361E81" w:rsidRDefault="00361E81" w:rsidP="00361E81">
      <w:pPr>
        <w:spacing w:line="310" w:lineRule="exact"/>
        <w:ind w:leftChars="-337" w:left="-708" w:rightChars="-364" w:right="-764" w:firstLineChars="200" w:firstLine="400"/>
        <w:rPr>
          <w:rFonts w:ascii="Times New Roman" w:hAnsi="Times New Roman" w:cs="Times New Roman"/>
          <w:sz w:val="20"/>
          <w:szCs w:val="20"/>
        </w:rPr>
      </w:pPr>
      <w:r w:rsidRPr="00361E81">
        <w:rPr>
          <w:rFonts w:ascii="Times New Roman" w:hAnsi="Times New Roman" w:cs="Times New Roman"/>
          <w:sz w:val="20"/>
          <w:szCs w:val="20"/>
        </w:rPr>
        <w:t>In this paper, techniques developed in the last few years in microwave photonics that might change the way to design modern radar systems are reviewed. The recent advances in optoelectronic oscillators, arbitrary waveform generation, photonic mixing, phase coding, filtering, beamforming, analog-to-digital conversion, and stable RF signal transfer are described. Challenges in implementation of these components and subsystems for meeting the requirements of the radar applications are discussed.</w:t>
      </w:r>
      <w:r w:rsidR="00653226" w:rsidRPr="00653226">
        <w:rPr>
          <w:rFonts w:ascii="Times New Roman" w:hAnsi="Times New Roman" w:cs="Times New Roman"/>
          <w:b/>
          <w:noProof/>
          <w:sz w:val="24"/>
          <w:szCs w:val="24"/>
        </w:rPr>
        <w:t xml:space="preserve"> </w:t>
      </w:r>
    </w:p>
    <w:p w14:paraId="5C5EB316" w14:textId="77777777" w:rsidR="008D3A4A" w:rsidRPr="008D3A4A" w:rsidRDefault="003D78B5" w:rsidP="00AA7E23">
      <w:pPr>
        <w:spacing w:before="160" w:after="160" w:line="300" w:lineRule="exact"/>
        <w:ind w:leftChars="-337" w:left="542" w:rightChars="-364" w:right="-764" w:hangingChars="519" w:hanging="1250"/>
        <w:rPr>
          <w:rFonts w:ascii="Times New Roman" w:hAnsi="Times New Roman" w:cs="Times New Roman"/>
          <w:b/>
          <w:sz w:val="24"/>
          <w:szCs w:val="24"/>
        </w:rPr>
      </w:pPr>
      <w:r>
        <w:rPr>
          <w:rFonts w:ascii="Times New Roman" w:hAnsi="Times New Roman" w:cs="Times New Roman" w:hint="eastAsia"/>
          <w:b/>
          <w:sz w:val="24"/>
          <w:szCs w:val="24"/>
        </w:rPr>
        <w:t>1</w:t>
      </w:r>
      <w:r w:rsidR="008D3A4A" w:rsidRPr="008D3A4A">
        <w:rPr>
          <w:rFonts w:ascii="Times New Roman" w:hAnsi="Times New Roman" w:cs="Times New Roman"/>
          <w:b/>
          <w:sz w:val="24"/>
          <w:szCs w:val="24"/>
        </w:rPr>
        <w:t xml:space="preserve"> Optoelectronic Oscillator</w:t>
      </w:r>
    </w:p>
    <w:p w14:paraId="380940EA" w14:textId="77777777" w:rsidR="003D78B5" w:rsidRDefault="008D3A4A" w:rsidP="005213E0">
      <w:pPr>
        <w:spacing w:line="307" w:lineRule="exact"/>
        <w:ind w:leftChars="-337" w:left="-708" w:rightChars="-364" w:right="-764" w:firstLineChars="200" w:firstLine="400"/>
        <w:rPr>
          <w:rFonts w:ascii="Times New Roman" w:hAnsi="Times New Roman" w:cs="Times New Roman"/>
          <w:sz w:val="20"/>
          <w:szCs w:val="20"/>
        </w:rPr>
      </w:pPr>
      <w:r w:rsidRPr="008D3A4A">
        <w:rPr>
          <w:rFonts w:ascii="Times New Roman" w:hAnsi="Times New Roman" w:cs="Times New Roman"/>
          <w:sz w:val="20"/>
          <w:szCs w:val="20"/>
        </w:rPr>
        <w:t>The ability of modern radar to detect low target signatures in clutter and hostile jamming environment is highly dependent on the quality of the transmitted signal, the re</w:t>
      </w:r>
      <w:r w:rsidR="003D78B5">
        <w:rPr>
          <w:rFonts w:ascii="Times New Roman" w:hAnsi="Times New Roman" w:cs="Times New Roman"/>
          <w:sz w:val="20"/>
          <w:szCs w:val="20"/>
        </w:rPr>
        <w:t xml:space="preserve">ceiver, and the data </w:t>
      </w:r>
      <w:proofErr w:type="gramStart"/>
      <w:r w:rsidR="003D78B5">
        <w:rPr>
          <w:rFonts w:ascii="Times New Roman" w:hAnsi="Times New Roman" w:cs="Times New Roman"/>
          <w:sz w:val="20"/>
          <w:szCs w:val="20"/>
        </w:rPr>
        <w:t>processing</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30]</w:t>
      </w:r>
      <w:r w:rsidRPr="008D3A4A">
        <w:rPr>
          <w:rFonts w:ascii="Times New Roman" w:hAnsi="Times New Roman" w:cs="Times New Roman"/>
          <w:sz w:val="20"/>
          <w:szCs w:val="20"/>
        </w:rPr>
        <w:t>. As an essential part in the modern radars (as shown in Fig. 1), a microwave generator not only determines the quality of the RF signal in the transmitter and the intermediate frequency (IF) signal in the receiver, but also serves as a time standard for signal processing modules, by which, for example, the signal delay is measured to extract the range information. In modern radar systems, the phase noise of a microwave source is one of the k</w:t>
      </w:r>
      <w:r w:rsidR="003D78B5">
        <w:rPr>
          <w:rFonts w:ascii="Times New Roman" w:hAnsi="Times New Roman" w:cs="Times New Roman"/>
          <w:sz w:val="20"/>
          <w:szCs w:val="20"/>
        </w:rPr>
        <w:t xml:space="preserve">ey performance limiting </w:t>
      </w:r>
      <w:proofErr w:type="gramStart"/>
      <w:r w:rsidR="003D78B5">
        <w:rPr>
          <w:rFonts w:ascii="Times New Roman" w:hAnsi="Times New Roman" w:cs="Times New Roman"/>
          <w:sz w:val="20"/>
          <w:szCs w:val="20"/>
        </w:rPr>
        <w:t>factors</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31</w:t>
      </w:r>
      <w:r w:rsidR="00930D2C">
        <w:rPr>
          <w:rFonts w:ascii="Times New Roman" w:hAnsi="Times New Roman" w:cs="Times New Roman" w:hint="eastAsia"/>
          <w:sz w:val="20"/>
          <w:szCs w:val="20"/>
          <w:vertAlign w:val="superscript"/>
        </w:rPr>
        <w:t>-</w:t>
      </w:r>
      <w:r w:rsidRPr="003D78B5">
        <w:rPr>
          <w:rFonts w:ascii="Times New Roman" w:hAnsi="Times New Roman" w:cs="Times New Roman"/>
          <w:sz w:val="20"/>
          <w:szCs w:val="20"/>
          <w:vertAlign w:val="superscript"/>
        </w:rPr>
        <w:t>32]</w:t>
      </w:r>
      <w:r w:rsidRPr="008D3A4A">
        <w:rPr>
          <w:rFonts w:ascii="Times New Roman" w:hAnsi="Times New Roman" w:cs="Times New Roman"/>
          <w:sz w:val="20"/>
          <w:szCs w:val="20"/>
        </w:rPr>
        <w:t>. Due to the phase noise, weak targets would be hidden by strong unwanted echoes even if the echo from the target has Doppler shift. The spurious level is another key parameter of the microwave source which should be carefully considered in the radar systems. Without the high side mode-suppression ratio (SMSR), the false alarm probability will be significantly increased.</w:t>
      </w:r>
      <w:r w:rsidR="003D78B5" w:rsidRPr="003D78B5">
        <w:t xml:space="preserve"> </w:t>
      </w:r>
      <w:r w:rsidR="003D78B5" w:rsidRPr="003D78B5">
        <w:rPr>
          <w:rFonts w:ascii="Times New Roman" w:hAnsi="Times New Roman" w:cs="Times New Roman"/>
          <w:sz w:val="20"/>
          <w:szCs w:val="20"/>
        </w:rPr>
        <w:t xml:space="preserve">Thanks to the capability of ultra-low phase noise microwave signal generation, </w:t>
      </w:r>
      <w:proofErr w:type="gramStart"/>
      <w:r w:rsidR="003D78B5">
        <w:rPr>
          <w:rFonts w:ascii="Times New Roman" w:hAnsi="Times New Roman" w:cs="Times New Roman"/>
          <w:sz w:val="20"/>
          <w:szCs w:val="20"/>
        </w:rPr>
        <w:t>OEOs</w:t>
      </w:r>
      <w:r w:rsidR="003D78B5" w:rsidRPr="003D78B5">
        <w:rPr>
          <w:rFonts w:ascii="Times New Roman" w:hAnsi="Times New Roman" w:cs="Times New Roman"/>
          <w:sz w:val="20"/>
          <w:szCs w:val="20"/>
          <w:vertAlign w:val="superscript"/>
        </w:rPr>
        <w:t>[</w:t>
      </w:r>
      <w:proofErr w:type="gramEnd"/>
      <w:r w:rsidR="003D78B5" w:rsidRPr="003D78B5">
        <w:rPr>
          <w:rFonts w:ascii="Times New Roman" w:hAnsi="Times New Roman" w:cs="Times New Roman"/>
          <w:sz w:val="20"/>
          <w:szCs w:val="20"/>
          <w:vertAlign w:val="superscript"/>
        </w:rPr>
        <w:t>33</w:t>
      </w:r>
      <w:r w:rsidR="003D78B5" w:rsidRPr="003D78B5">
        <w:rPr>
          <w:rFonts w:ascii="Times New Roman" w:hAnsi="Times New Roman" w:cs="Times New Roman" w:hint="eastAsia"/>
          <w:sz w:val="20"/>
          <w:szCs w:val="20"/>
          <w:vertAlign w:val="superscript"/>
        </w:rPr>
        <w:t>-</w:t>
      </w:r>
      <w:r w:rsidR="003D78B5" w:rsidRPr="003D78B5">
        <w:rPr>
          <w:rFonts w:ascii="Times New Roman" w:hAnsi="Times New Roman" w:cs="Times New Roman"/>
          <w:sz w:val="20"/>
          <w:szCs w:val="20"/>
          <w:vertAlign w:val="superscript"/>
        </w:rPr>
        <w:t>34]</w:t>
      </w:r>
      <w:r w:rsidR="003D78B5" w:rsidRPr="003D78B5">
        <w:rPr>
          <w:rFonts w:ascii="Times New Roman" w:hAnsi="Times New Roman" w:cs="Times New Roman"/>
          <w:sz w:val="20"/>
          <w:szCs w:val="20"/>
        </w:rPr>
        <w:t xml:space="preserve"> have received much attention for potential radar applications in the past two decades. Fig.2 shows the schematic diagram of a typical OEO, which is a feedback loop consisting of an intensity modulator, a high-Q optical storage element (e. g. a length of fiber), a photodetector (PD), an electrical amplifier, an electrical bandpass filter (EBPF), and an electrical phase shifter. When a continuous-wave (CW) </w:t>
      </w:r>
      <w:proofErr w:type="spellStart"/>
      <w:r w:rsidR="003D78B5" w:rsidRPr="003D78B5">
        <w:rPr>
          <w:rFonts w:ascii="Times New Roman" w:hAnsi="Times New Roman" w:cs="Times New Roman"/>
          <w:sz w:val="20"/>
          <w:szCs w:val="20"/>
        </w:rPr>
        <w:t>lightwave</w:t>
      </w:r>
      <w:proofErr w:type="spellEnd"/>
      <w:r w:rsidR="003D78B5" w:rsidRPr="003D78B5">
        <w:rPr>
          <w:rFonts w:ascii="Times New Roman" w:hAnsi="Times New Roman" w:cs="Times New Roman"/>
          <w:sz w:val="20"/>
          <w:szCs w:val="20"/>
        </w:rPr>
        <w:t xml:space="preserve"> is injected into the modulator, the OEO starts to oscillate at one of its </w:t>
      </w:r>
      <w:proofErr w:type="spellStart"/>
      <w:r w:rsidR="003D78B5" w:rsidRPr="003D78B5">
        <w:rPr>
          <w:rFonts w:ascii="Times New Roman" w:hAnsi="Times New Roman" w:cs="Times New Roman"/>
          <w:sz w:val="20"/>
          <w:szCs w:val="20"/>
        </w:rPr>
        <w:t>eigenmodes</w:t>
      </w:r>
      <w:proofErr w:type="spellEnd"/>
      <w:r w:rsidR="003D78B5" w:rsidRPr="003D78B5">
        <w:rPr>
          <w:rFonts w:ascii="Times New Roman" w:hAnsi="Times New Roman" w:cs="Times New Roman"/>
          <w:sz w:val="20"/>
          <w:szCs w:val="20"/>
        </w:rPr>
        <w:t xml:space="preserve"> determined by the center frequency of the EBPF if the net gain of the loop is greater than unity. The spacing between two adjacent </w:t>
      </w:r>
      <w:proofErr w:type="spellStart"/>
      <w:r w:rsidR="003D78B5" w:rsidRPr="003D78B5">
        <w:rPr>
          <w:rFonts w:ascii="Times New Roman" w:hAnsi="Times New Roman" w:cs="Times New Roman"/>
          <w:sz w:val="20"/>
          <w:szCs w:val="20"/>
        </w:rPr>
        <w:t>eigenmodes</w:t>
      </w:r>
      <w:proofErr w:type="spellEnd"/>
      <w:r w:rsidR="003D78B5" w:rsidRPr="003D78B5">
        <w:rPr>
          <w:rFonts w:ascii="Times New Roman" w:hAnsi="Times New Roman" w:cs="Times New Roman"/>
          <w:sz w:val="20"/>
          <w:szCs w:val="20"/>
        </w:rPr>
        <w:t xml:space="preserve"> is determined by the total length of the loop.</w:t>
      </w:r>
    </w:p>
    <w:p w14:paraId="560C1664" w14:textId="77777777"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14:paraId="28C3DBD0" w14:textId="77777777"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14:paraId="7CD47A19" w14:textId="77777777"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14:paraId="7E5D127B" w14:textId="77777777"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14:paraId="539AED32" w14:textId="77777777"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r>
        <w:rPr>
          <w:rFonts w:ascii="Times New Roman" w:hAnsi="Times New Roman" w:cs="Times New Roman" w:hint="eastAsia"/>
          <w:noProof/>
          <w:sz w:val="20"/>
          <w:szCs w:val="20"/>
        </w:rPr>
        <w:drawing>
          <wp:anchor distT="0" distB="0" distL="114300" distR="114300" simplePos="0" relativeHeight="251684864" behindDoc="0" locked="0" layoutInCell="1" allowOverlap="1" wp14:anchorId="327EB3A7" wp14:editId="41BEE423">
            <wp:simplePos x="0" y="0"/>
            <wp:positionH relativeFrom="column">
              <wp:posOffset>-85090</wp:posOffset>
            </wp:positionH>
            <wp:positionV relativeFrom="paragraph">
              <wp:posOffset>-704850</wp:posOffset>
            </wp:positionV>
            <wp:extent cx="2216150" cy="1143000"/>
            <wp:effectExtent l="1905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cstate="print"/>
                    <a:srcRect/>
                    <a:stretch>
                      <a:fillRect/>
                    </a:stretch>
                  </pic:blipFill>
                  <pic:spPr bwMode="auto">
                    <a:xfrm>
                      <a:off x="0" y="0"/>
                      <a:ext cx="2216150" cy="1143000"/>
                    </a:xfrm>
                    <a:prstGeom prst="rect">
                      <a:avLst/>
                    </a:prstGeom>
                    <a:noFill/>
                    <a:ln w="9525">
                      <a:noFill/>
                      <a:miter lim="800000"/>
                      <a:headEnd/>
                      <a:tailEnd/>
                    </a:ln>
                  </pic:spPr>
                </pic:pic>
              </a:graphicData>
            </a:graphic>
          </wp:anchor>
        </w:drawing>
      </w:r>
    </w:p>
    <w:p w14:paraId="798A8262" w14:textId="77777777"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14:paraId="15650147" w14:textId="77777777" w:rsidR="00653226" w:rsidRDefault="000C0D6F" w:rsidP="00653226">
      <w:pPr>
        <w:spacing w:before="160" w:after="200" w:line="310" w:lineRule="exact"/>
        <w:ind w:leftChars="-337" w:left="-708" w:rightChars="-364" w:right="-764"/>
        <w:jc w:val="center"/>
        <w:rPr>
          <w:rFonts w:ascii="Times New Roman" w:hAnsi="Times New Roman" w:cs="Times New Roman"/>
          <w:sz w:val="18"/>
          <w:szCs w:val="18"/>
        </w:rPr>
      </w:pPr>
      <w:r>
        <w:rPr>
          <w:rFonts w:ascii="Times New Roman" w:hAnsi="Times New Roman" w:cs="Times New Roman"/>
          <w:sz w:val="18"/>
          <w:szCs w:val="18"/>
        </w:rPr>
        <w:t>Fig.</w:t>
      </w:r>
      <w:r w:rsidR="005513F7" w:rsidRPr="005513F7">
        <w:rPr>
          <w:rFonts w:ascii="Times New Roman" w:hAnsi="Times New Roman" w:cs="Times New Roman"/>
          <w:sz w:val="18"/>
          <w:szCs w:val="18"/>
        </w:rPr>
        <w:t xml:space="preserve">2 Block diagram of a typical </w:t>
      </w:r>
      <w:proofErr w:type="gramStart"/>
      <w:r w:rsidR="005513F7" w:rsidRPr="005513F7">
        <w:rPr>
          <w:rFonts w:ascii="Times New Roman" w:hAnsi="Times New Roman" w:cs="Times New Roman"/>
          <w:sz w:val="18"/>
          <w:szCs w:val="18"/>
        </w:rPr>
        <w:t>OEO[</w:t>
      </w:r>
      <w:proofErr w:type="gramEnd"/>
      <w:r w:rsidR="005513F7" w:rsidRPr="005513F7">
        <w:rPr>
          <w:rFonts w:ascii="Times New Roman" w:hAnsi="Times New Roman" w:cs="Times New Roman"/>
          <w:sz w:val="18"/>
          <w:szCs w:val="18"/>
        </w:rPr>
        <w:t>34]</w:t>
      </w:r>
    </w:p>
    <w:p w14:paraId="55D56EB0" w14:textId="693304C2" w:rsidR="00653226" w:rsidRPr="00653226" w:rsidRDefault="000C235D" w:rsidP="00653226">
      <w:pPr>
        <w:spacing w:before="160" w:afterLines="50" w:after="156" w:line="310" w:lineRule="exact"/>
        <w:ind w:leftChars="-337" w:left="-708" w:rightChars="-364" w:right="-764"/>
        <w:jc w:val="left"/>
        <w:rPr>
          <w:rFonts w:ascii="Times New Roman" w:hAnsi="Times New Roman" w:cs="Times New Roman"/>
          <w:sz w:val="18"/>
          <w:szCs w:val="18"/>
        </w:rPr>
      </w:pP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14:anchorId="45662C30" wp14:editId="0B28DD61">
                <wp:simplePos x="0" y="0"/>
                <wp:positionH relativeFrom="column">
                  <wp:posOffset>-294640</wp:posOffset>
                </wp:positionH>
                <wp:positionV relativeFrom="paragraph">
                  <wp:posOffset>337185</wp:posOffset>
                </wp:positionV>
                <wp:extent cx="2743200" cy="693420"/>
                <wp:effectExtent l="0" t="114300" r="19050" b="11430"/>
                <wp:wrapNone/>
                <wp:docPr id="4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93420"/>
                        </a:xfrm>
                        <a:prstGeom prst="wedgeRectCallout">
                          <a:avLst>
                            <a:gd name="adj1" fmla="val -36319"/>
                            <a:gd name="adj2" fmla="val -65130"/>
                          </a:avLst>
                        </a:prstGeom>
                        <a:solidFill>
                          <a:srgbClr val="FFFFFF"/>
                        </a:solidFill>
                        <a:ln w="19050">
                          <a:solidFill>
                            <a:srgbClr val="C00000"/>
                          </a:solidFill>
                          <a:miter lim="800000"/>
                          <a:headEnd/>
                          <a:tailEnd/>
                        </a:ln>
                      </wps:spPr>
                      <wps:txbx>
                        <w:txbxContent>
                          <w:p w14:paraId="40991A0D" w14:textId="1E9BF8CB" w:rsidR="00265586" w:rsidRPr="00681200" w:rsidRDefault="00265586" w:rsidP="00681200">
                            <w:pPr>
                              <w:spacing w:line="200" w:lineRule="exact"/>
                              <w:ind w:rightChars="-76" w:right="-160"/>
                              <w:rPr>
                                <w:sz w:val="18"/>
                                <w:szCs w:val="18"/>
                              </w:rPr>
                            </w:pPr>
                            <w:r>
                              <w:rPr>
                                <w:rFonts w:hint="eastAsia"/>
                                <w:sz w:val="18"/>
                                <w:szCs w:val="18"/>
                              </w:rPr>
                              <w:t xml:space="preserve">Second level heading: Numbering is composed of chapter </w:t>
                            </w:r>
                            <w:proofErr w:type="gramStart"/>
                            <w:r>
                              <w:rPr>
                                <w:rFonts w:hint="eastAsia"/>
                                <w:sz w:val="18"/>
                                <w:szCs w:val="18"/>
                              </w:rPr>
                              <w:t>number ,</w:t>
                            </w:r>
                            <w:proofErr w:type="gramEnd"/>
                            <w:r>
                              <w:rPr>
                                <w:rFonts w:hint="eastAsia"/>
                                <w:sz w:val="18"/>
                                <w:szCs w:val="18"/>
                              </w:rPr>
                              <w:t xml:space="preserve"> </w:t>
                            </w:r>
                            <w:r>
                              <w:rPr>
                                <w:sz w:val="18"/>
                                <w:szCs w:val="18"/>
                              </w:rPr>
                              <w:t>“</w:t>
                            </w:r>
                            <w:r>
                              <w:rPr>
                                <w:rFonts w:hint="eastAsia"/>
                                <w:sz w:val="18"/>
                                <w:szCs w:val="18"/>
                              </w:rPr>
                              <w:t>.</w:t>
                            </w:r>
                            <w:r>
                              <w:rPr>
                                <w:sz w:val="18"/>
                                <w:szCs w:val="18"/>
                              </w:rPr>
                              <w:t>”</w:t>
                            </w:r>
                            <w:r>
                              <w:rPr>
                                <w:rFonts w:hint="eastAsia"/>
                                <w:sz w:val="18"/>
                                <w:szCs w:val="18"/>
                              </w:rPr>
                              <w:t xml:space="preserve"> a</w:t>
                            </w:r>
                            <w:r>
                              <w:rPr>
                                <w:sz w:val="18"/>
                                <w:szCs w:val="18"/>
                              </w:rPr>
                              <w:t>nd</w:t>
                            </w:r>
                            <w:r>
                              <w:rPr>
                                <w:rFonts w:hint="eastAsia"/>
                                <w:sz w:val="18"/>
                                <w:szCs w:val="18"/>
                              </w:rPr>
                              <w:t xml:space="preserve"> a section number, which starts at one. </w:t>
                            </w:r>
                            <w:r>
                              <w:rPr>
                                <w:sz w:val="18"/>
                                <w:szCs w:val="18"/>
                              </w:rPr>
                              <w:t>T</w:t>
                            </w:r>
                            <w:r>
                              <w:rPr>
                                <w:rFonts w:hint="eastAsia"/>
                                <w:sz w:val="18"/>
                                <w:szCs w:val="18"/>
                              </w:rPr>
                              <w:t>he second level heading is in sentence case, flush left, bolded, and 10 pounds.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2C30" id="_x0000_s1039" type="#_x0000_t61" style="position:absolute;left:0;text-align:left;margin-left:-23.2pt;margin-top:26.55pt;width:3in;height:5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" adj="2955,-3268" strokecolor="#c00000" strokeweight="1.5pt">
                <v:textbox>
                  <w:txbxContent>
                    <w:p w14:paraId="40991A0D" w14:textId="1E9BF8CB" w:rsidR="00265586" w:rsidRPr="00681200" w:rsidRDefault="00265586" w:rsidP="00681200">
                      <w:pPr>
                        <w:spacing w:line="200" w:lineRule="exact"/>
                        <w:ind w:rightChars="-76" w:right="-160"/>
                        <w:rPr>
                          <w:sz w:val="18"/>
                          <w:szCs w:val="18"/>
                        </w:rPr>
                      </w:pPr>
                      <w:r>
                        <w:rPr>
                          <w:rFonts w:hint="eastAsia"/>
                          <w:sz w:val="18"/>
                          <w:szCs w:val="18"/>
                        </w:rPr>
                        <w:t xml:space="preserve">Second level heading: Numbering is composed of chapter </w:t>
                      </w:r>
                      <w:proofErr w:type="gramStart"/>
                      <w:r>
                        <w:rPr>
                          <w:rFonts w:hint="eastAsia"/>
                          <w:sz w:val="18"/>
                          <w:szCs w:val="18"/>
                        </w:rPr>
                        <w:t>number ,</w:t>
                      </w:r>
                      <w:proofErr w:type="gramEnd"/>
                      <w:r>
                        <w:rPr>
                          <w:rFonts w:hint="eastAsia"/>
                          <w:sz w:val="18"/>
                          <w:szCs w:val="18"/>
                        </w:rPr>
                        <w:t xml:space="preserve"> </w:t>
                      </w:r>
                      <w:r>
                        <w:rPr>
                          <w:sz w:val="18"/>
                          <w:szCs w:val="18"/>
                        </w:rPr>
                        <w:t>“</w:t>
                      </w:r>
                      <w:r>
                        <w:rPr>
                          <w:rFonts w:hint="eastAsia"/>
                          <w:sz w:val="18"/>
                          <w:szCs w:val="18"/>
                        </w:rPr>
                        <w:t>.</w:t>
                      </w:r>
                      <w:r>
                        <w:rPr>
                          <w:sz w:val="18"/>
                          <w:szCs w:val="18"/>
                        </w:rPr>
                        <w:t>”</w:t>
                      </w:r>
                      <w:r>
                        <w:rPr>
                          <w:rFonts w:hint="eastAsia"/>
                          <w:sz w:val="18"/>
                          <w:szCs w:val="18"/>
                        </w:rPr>
                        <w:t xml:space="preserve"> a</w:t>
                      </w:r>
                      <w:r>
                        <w:rPr>
                          <w:sz w:val="18"/>
                          <w:szCs w:val="18"/>
                        </w:rPr>
                        <w:t>nd</w:t>
                      </w:r>
                      <w:r>
                        <w:rPr>
                          <w:rFonts w:hint="eastAsia"/>
                          <w:sz w:val="18"/>
                          <w:szCs w:val="18"/>
                        </w:rPr>
                        <w:t xml:space="preserve"> a section number, which starts at one. </w:t>
                      </w:r>
                      <w:r>
                        <w:rPr>
                          <w:sz w:val="18"/>
                          <w:szCs w:val="18"/>
                        </w:rPr>
                        <w:t>T</w:t>
                      </w:r>
                      <w:r>
                        <w:rPr>
                          <w:rFonts w:hint="eastAsia"/>
                          <w:sz w:val="18"/>
                          <w:szCs w:val="18"/>
                        </w:rPr>
                        <w:t>he second level heading is in sentence case, flush left, bolded, and 10 pounds.</w:t>
                      </w:r>
                    </w:p>
                  </w:txbxContent>
                </v:textbox>
              </v:shape>
            </w:pict>
          </mc:Fallback>
        </mc:AlternateContent>
      </w:r>
      <w:r w:rsidR="00653226" w:rsidRPr="00653226">
        <w:rPr>
          <w:rFonts w:ascii="Times New Roman" w:hAnsi="Times New Roman" w:cs="Times New Roman" w:hint="eastAsia"/>
          <w:b/>
          <w:sz w:val="20"/>
          <w:szCs w:val="20"/>
        </w:rPr>
        <w:t>1.1 Phase noise performance of an OEO</w:t>
      </w:r>
    </w:p>
    <w:p w14:paraId="4F224A8D" w14:textId="2948CED2" w:rsidR="00681200" w:rsidRDefault="003D78B5" w:rsidP="00681200">
      <w:pPr>
        <w:spacing w:line="300" w:lineRule="exact"/>
        <w:ind w:leftChars="-337" w:left="-708" w:rightChars="-364" w:right="-764" w:firstLineChars="200" w:firstLine="400"/>
        <w:rPr>
          <w:rFonts w:ascii="Times New Roman" w:hAnsi="Times New Roman" w:cs="Times New Roman"/>
          <w:sz w:val="20"/>
          <w:szCs w:val="20"/>
        </w:rPr>
      </w:pPr>
      <w:r w:rsidRPr="003D78B5">
        <w:rPr>
          <w:rFonts w:ascii="Times New Roman" w:hAnsi="Times New Roman" w:cs="Times New Roman"/>
          <w:sz w:val="20"/>
          <w:szCs w:val="20"/>
        </w:rPr>
        <w:t>The phase noise performance of an OEO is directly related to the Q-factor of the loop. In general, the longer the fiber in the</w:t>
      </w:r>
      <w:r>
        <w:rPr>
          <w:rFonts w:ascii="Times New Roman" w:hAnsi="Times New Roman" w:cs="Times New Roman"/>
          <w:sz w:val="20"/>
          <w:szCs w:val="20"/>
        </w:rPr>
        <w:t xml:space="preserve"> OEO, the lower the phase </w:t>
      </w:r>
      <w:proofErr w:type="gramStart"/>
      <w:r>
        <w:rPr>
          <w:rFonts w:ascii="Times New Roman" w:hAnsi="Times New Roman" w:cs="Times New Roman"/>
          <w:sz w:val="20"/>
          <w:szCs w:val="20"/>
        </w:rPr>
        <w:t>noise</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34]</w:t>
      </w:r>
      <w:r w:rsidRPr="003D78B5">
        <w:rPr>
          <w:rFonts w:ascii="Times New Roman" w:hAnsi="Times New Roman" w:cs="Times New Roman"/>
          <w:sz w:val="20"/>
          <w:szCs w:val="20"/>
        </w:rPr>
        <w:t>. But the flicker noise of the amplifiers, the laser relative intensity noise (RIN), the shot noise in the PD and the noise introduced by the optical reflection would create a noise floor in the phase noise spectrum. Previously, considerable efforts were devoted to reduce this noise floor. By using amplifiers with lower flicker noise and high-Q filters, the phase</w:t>
      </w:r>
      <w:r>
        <w:rPr>
          <w:rFonts w:ascii="Times New Roman" w:hAnsi="Times New Roman" w:cs="Times New Roman"/>
          <w:sz w:val="20"/>
          <w:szCs w:val="20"/>
        </w:rPr>
        <w:t xml:space="preserve"> noise performance was </w:t>
      </w:r>
      <w:proofErr w:type="gramStart"/>
      <w:r>
        <w:rPr>
          <w:rFonts w:ascii="Times New Roman" w:hAnsi="Times New Roman" w:cs="Times New Roman"/>
          <w:sz w:val="20"/>
          <w:szCs w:val="20"/>
        </w:rPr>
        <w:t>improved</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35]</w:t>
      </w:r>
      <w:r w:rsidR="00681200">
        <w:rPr>
          <w:rFonts w:ascii="Times New Roman" w:hAnsi="Times New Roman" w:cs="Times New Roman"/>
          <w:sz w:val="20"/>
          <w:szCs w:val="20"/>
        </w:rPr>
        <w:t>.</w:t>
      </w:r>
    </w:p>
    <w:p w14:paraId="6B3E4C0D" w14:textId="7192E886" w:rsidR="00681200" w:rsidRPr="00681200" w:rsidRDefault="00681200" w:rsidP="00681200">
      <w:pPr>
        <w:spacing w:beforeLines="50" w:before="156" w:line="300" w:lineRule="exact"/>
        <w:ind w:leftChars="-607" w:left="-1275" w:rightChars="-364" w:right="-764" w:firstLineChars="271" w:firstLine="542"/>
        <w:jc w:val="left"/>
        <w:rPr>
          <w:rFonts w:ascii="Times New Roman" w:hAnsi="Times New Roman" w:cs="Times New Roman"/>
          <w:i/>
          <w:sz w:val="20"/>
          <w:szCs w:val="20"/>
        </w:rPr>
      </w:pPr>
      <w:r w:rsidRPr="00681200">
        <w:rPr>
          <w:rFonts w:ascii="Times New Roman" w:hAnsi="Times New Roman" w:cs="Times New Roman" w:hint="eastAsia"/>
          <w:i/>
          <w:sz w:val="20"/>
          <w:szCs w:val="20"/>
        </w:rPr>
        <w:t>1.1.1 L</w:t>
      </w:r>
      <w:r w:rsidRPr="00681200">
        <w:rPr>
          <w:rFonts w:ascii="Times New Roman" w:hAnsi="Times New Roman" w:cs="Times New Roman"/>
          <w:i/>
          <w:sz w:val="20"/>
          <w:szCs w:val="20"/>
        </w:rPr>
        <w:t xml:space="preserve">aser RIN </w:t>
      </w:r>
      <w:r w:rsidRPr="00681200">
        <w:rPr>
          <w:rFonts w:ascii="Times New Roman" w:hAnsi="Times New Roman" w:cs="Times New Roman" w:hint="eastAsia"/>
          <w:i/>
          <w:sz w:val="20"/>
          <w:szCs w:val="20"/>
        </w:rPr>
        <w:t>reduction</w:t>
      </w:r>
    </w:p>
    <w:p w14:paraId="3D83FA71" w14:textId="27423F45" w:rsidR="009E11D6" w:rsidRPr="003D78B5" w:rsidRDefault="00681200" w:rsidP="009E11D6">
      <w:pPr>
        <w:spacing w:line="300" w:lineRule="exact"/>
        <w:ind w:leftChars="-337" w:left="-708" w:rightChars="-364" w:right="-764" w:firstLineChars="200" w:firstLine="482"/>
        <w:rPr>
          <w:rFonts w:ascii="Times New Roman" w:hAnsi="Times New Roman" w:cs="Times New Roman"/>
          <w:sz w:val="20"/>
          <w:szCs w:val="20"/>
        </w:rPr>
      </w:pP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1694513C" wp14:editId="6E4487E0">
                <wp:simplePos x="0" y="0"/>
                <wp:positionH relativeFrom="column">
                  <wp:posOffset>-410845</wp:posOffset>
                </wp:positionH>
                <wp:positionV relativeFrom="paragraph">
                  <wp:posOffset>138430</wp:posOffset>
                </wp:positionV>
                <wp:extent cx="2514600" cy="792480"/>
                <wp:effectExtent l="0" t="127000" r="25400" b="20320"/>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92480"/>
                        </a:xfrm>
                        <a:prstGeom prst="wedgeRectCallout">
                          <a:avLst>
                            <a:gd name="adj1" fmla="val -36319"/>
                            <a:gd name="adj2" fmla="val -65130"/>
                          </a:avLst>
                        </a:prstGeom>
                        <a:solidFill>
                          <a:srgbClr val="FFFFFF"/>
                        </a:solidFill>
                        <a:ln w="19050">
                          <a:solidFill>
                            <a:srgbClr val="C00000"/>
                          </a:solidFill>
                          <a:miter lim="800000"/>
                          <a:headEnd/>
                          <a:tailEnd/>
                        </a:ln>
                      </wps:spPr>
                      <wps:txbx>
                        <w:txbxContent>
                          <w:p w14:paraId="720FD80E" w14:textId="794FAECE" w:rsidR="00265586" w:rsidRPr="00681200" w:rsidRDefault="00265586" w:rsidP="00681200">
                            <w:pPr>
                              <w:spacing w:line="200" w:lineRule="exact"/>
                              <w:ind w:rightChars="-76" w:right="-160"/>
                              <w:rPr>
                                <w:sz w:val="18"/>
                                <w:szCs w:val="18"/>
                              </w:rPr>
                            </w:pPr>
                            <w:r>
                              <w:rPr>
                                <w:rFonts w:hint="eastAsia"/>
                                <w:sz w:val="18"/>
                                <w:szCs w:val="18"/>
                              </w:rPr>
                              <w:t xml:space="preserve">Third level heading: Numbering is composed of the chapter number, </w:t>
                            </w:r>
                            <w:r>
                              <w:rPr>
                                <w:sz w:val="18"/>
                                <w:szCs w:val="18"/>
                              </w:rPr>
                              <w:t>“</w:t>
                            </w:r>
                            <w:r>
                              <w:rPr>
                                <w:rFonts w:hint="eastAsia"/>
                                <w:sz w:val="18"/>
                                <w:szCs w:val="18"/>
                              </w:rPr>
                              <w:t>.</w:t>
                            </w:r>
                            <w:proofErr w:type="gramStart"/>
                            <w:r>
                              <w:rPr>
                                <w:sz w:val="18"/>
                                <w:szCs w:val="18"/>
                              </w:rPr>
                              <w:t>”</w:t>
                            </w:r>
                            <w:r>
                              <w:rPr>
                                <w:rFonts w:hint="eastAsia"/>
                                <w:sz w:val="18"/>
                                <w:szCs w:val="18"/>
                              </w:rPr>
                              <w:t xml:space="preserve"> ,</w:t>
                            </w:r>
                            <w:proofErr w:type="gramEnd"/>
                            <w:r>
                              <w:rPr>
                                <w:rFonts w:hint="eastAsia"/>
                                <w:sz w:val="18"/>
                                <w:szCs w:val="18"/>
                              </w:rPr>
                              <w:t xml:space="preserve"> the section number, </w:t>
                            </w:r>
                            <w:r>
                              <w:rPr>
                                <w:sz w:val="18"/>
                                <w:szCs w:val="18"/>
                              </w:rPr>
                              <w:t>“</w:t>
                            </w:r>
                            <w:r>
                              <w:rPr>
                                <w:rFonts w:hint="eastAsia"/>
                                <w:sz w:val="18"/>
                                <w:szCs w:val="18"/>
                              </w:rPr>
                              <w:t>.</w:t>
                            </w:r>
                            <w:r>
                              <w:rPr>
                                <w:sz w:val="18"/>
                                <w:szCs w:val="18"/>
                              </w:rPr>
                              <w:t>”</w:t>
                            </w:r>
                            <w:r>
                              <w:rPr>
                                <w:rFonts w:hint="eastAsia"/>
                                <w:sz w:val="18"/>
                                <w:szCs w:val="18"/>
                              </w:rPr>
                              <w:t xml:space="preserve"> </w:t>
                            </w:r>
                            <w:r>
                              <w:rPr>
                                <w:sz w:val="18"/>
                                <w:szCs w:val="18"/>
                              </w:rPr>
                              <w:t>a</w:t>
                            </w:r>
                            <w:r>
                              <w:rPr>
                                <w:rFonts w:hint="eastAsia"/>
                                <w:sz w:val="18"/>
                                <w:szCs w:val="18"/>
                              </w:rPr>
                              <w:t xml:space="preserve">nd a sub-section number, which starts at one. </w:t>
                            </w:r>
                            <w:r>
                              <w:rPr>
                                <w:sz w:val="18"/>
                                <w:szCs w:val="18"/>
                              </w:rPr>
                              <w:t>T</w:t>
                            </w:r>
                            <w:r>
                              <w:rPr>
                                <w:rFonts w:hint="eastAsia"/>
                                <w:sz w:val="18"/>
                                <w:szCs w:val="18"/>
                              </w:rPr>
                              <w:t>he third level heading is in sentence case, flush left, italicized, and 10 pounds.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513C" id="_x0000_s1040" type="#_x0000_t61" style="position:absolute;left:0;text-align:left;margin-left:-32.35pt;margin-top:10.9pt;width:198pt;height:6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" adj="2955,-3268" strokecolor="#c00000" strokeweight="1.5pt">
                <v:textbox>
                  <w:txbxContent>
                    <w:p w14:paraId="720FD80E" w14:textId="794FAECE" w:rsidR="00265586" w:rsidRPr="00681200" w:rsidRDefault="00265586" w:rsidP="00681200">
                      <w:pPr>
                        <w:spacing w:line="200" w:lineRule="exact"/>
                        <w:ind w:rightChars="-76" w:right="-160"/>
                        <w:rPr>
                          <w:sz w:val="18"/>
                          <w:szCs w:val="18"/>
                        </w:rPr>
                      </w:pPr>
                      <w:r>
                        <w:rPr>
                          <w:rFonts w:hint="eastAsia"/>
                          <w:sz w:val="18"/>
                          <w:szCs w:val="18"/>
                        </w:rPr>
                        <w:t xml:space="preserve">Third level heading: Numbering is composed of the chapter number, </w:t>
                      </w:r>
                      <w:r>
                        <w:rPr>
                          <w:sz w:val="18"/>
                          <w:szCs w:val="18"/>
                        </w:rPr>
                        <w:t>“</w:t>
                      </w:r>
                      <w:r>
                        <w:rPr>
                          <w:rFonts w:hint="eastAsia"/>
                          <w:sz w:val="18"/>
                          <w:szCs w:val="18"/>
                        </w:rPr>
                        <w:t>.</w:t>
                      </w:r>
                      <w:proofErr w:type="gramStart"/>
                      <w:r>
                        <w:rPr>
                          <w:sz w:val="18"/>
                          <w:szCs w:val="18"/>
                        </w:rPr>
                        <w:t>”</w:t>
                      </w:r>
                      <w:r>
                        <w:rPr>
                          <w:rFonts w:hint="eastAsia"/>
                          <w:sz w:val="18"/>
                          <w:szCs w:val="18"/>
                        </w:rPr>
                        <w:t xml:space="preserve"> ,</w:t>
                      </w:r>
                      <w:proofErr w:type="gramEnd"/>
                      <w:r>
                        <w:rPr>
                          <w:rFonts w:hint="eastAsia"/>
                          <w:sz w:val="18"/>
                          <w:szCs w:val="18"/>
                        </w:rPr>
                        <w:t xml:space="preserve"> the section number, </w:t>
                      </w:r>
                      <w:r>
                        <w:rPr>
                          <w:sz w:val="18"/>
                          <w:szCs w:val="18"/>
                        </w:rPr>
                        <w:t>“</w:t>
                      </w:r>
                      <w:r>
                        <w:rPr>
                          <w:rFonts w:hint="eastAsia"/>
                          <w:sz w:val="18"/>
                          <w:szCs w:val="18"/>
                        </w:rPr>
                        <w:t>.</w:t>
                      </w:r>
                      <w:r>
                        <w:rPr>
                          <w:sz w:val="18"/>
                          <w:szCs w:val="18"/>
                        </w:rPr>
                        <w:t>”</w:t>
                      </w:r>
                      <w:r>
                        <w:rPr>
                          <w:rFonts w:hint="eastAsia"/>
                          <w:sz w:val="18"/>
                          <w:szCs w:val="18"/>
                        </w:rPr>
                        <w:t xml:space="preserve"> </w:t>
                      </w:r>
                      <w:r>
                        <w:rPr>
                          <w:sz w:val="18"/>
                          <w:szCs w:val="18"/>
                        </w:rPr>
                        <w:t>a</w:t>
                      </w:r>
                      <w:r>
                        <w:rPr>
                          <w:rFonts w:hint="eastAsia"/>
                          <w:sz w:val="18"/>
                          <w:szCs w:val="18"/>
                        </w:rPr>
                        <w:t xml:space="preserve">nd a sub-section number, which starts at one. </w:t>
                      </w:r>
                      <w:r>
                        <w:rPr>
                          <w:sz w:val="18"/>
                          <w:szCs w:val="18"/>
                        </w:rPr>
                        <w:t>T</w:t>
                      </w:r>
                      <w:r>
                        <w:rPr>
                          <w:rFonts w:hint="eastAsia"/>
                          <w:sz w:val="18"/>
                          <w:szCs w:val="18"/>
                        </w:rPr>
                        <w:t>he third level heading is in sentence case, flush left, italicized, and 10 pounds.</w:t>
                      </w:r>
                    </w:p>
                  </w:txbxContent>
                </v:textbox>
              </v:shape>
            </w:pict>
          </mc:Fallback>
        </mc:AlternateContent>
      </w:r>
      <w:r w:rsidR="003D78B5" w:rsidRPr="003D78B5">
        <w:rPr>
          <w:rFonts w:ascii="Times New Roman" w:hAnsi="Times New Roman" w:cs="Times New Roman"/>
          <w:sz w:val="20"/>
          <w:szCs w:val="20"/>
        </w:rPr>
        <w:t xml:space="preserve">A fiber-optic implementation of the carrier-suppression technique was demonstrated to reduce the close-to-carrier noise of a triple-loop </w:t>
      </w:r>
      <w:proofErr w:type="gramStart"/>
      <w:r w:rsidR="003D78B5" w:rsidRPr="003D78B5">
        <w:rPr>
          <w:rFonts w:ascii="Times New Roman" w:hAnsi="Times New Roman" w:cs="Times New Roman"/>
          <w:sz w:val="20"/>
          <w:szCs w:val="20"/>
        </w:rPr>
        <w:t>OEO</w:t>
      </w:r>
      <w:r w:rsidR="003D78B5" w:rsidRPr="003D78B5">
        <w:rPr>
          <w:rFonts w:ascii="Times New Roman" w:hAnsi="Times New Roman" w:cs="Times New Roman"/>
          <w:sz w:val="20"/>
          <w:szCs w:val="20"/>
          <w:vertAlign w:val="superscript"/>
        </w:rPr>
        <w:t>[</w:t>
      </w:r>
      <w:proofErr w:type="gramEnd"/>
      <w:r w:rsidR="003D78B5" w:rsidRPr="003D78B5">
        <w:rPr>
          <w:rFonts w:ascii="Times New Roman" w:hAnsi="Times New Roman" w:cs="Times New Roman"/>
          <w:sz w:val="20"/>
          <w:szCs w:val="20"/>
          <w:vertAlign w:val="superscript"/>
        </w:rPr>
        <w:t>36]</w:t>
      </w:r>
      <w:r w:rsidR="003D78B5" w:rsidRPr="003D78B5">
        <w:rPr>
          <w:rFonts w:ascii="Times New Roman" w:hAnsi="Times New Roman" w:cs="Times New Roman"/>
          <w:sz w:val="20"/>
          <w:szCs w:val="20"/>
        </w:rPr>
        <w:t xml:space="preserve">. </w:t>
      </w:r>
    </w:p>
    <w:p w14:paraId="77D32F27" w14:textId="77777777" w:rsidR="001863A3" w:rsidRDefault="003D78B5" w:rsidP="00930D2C">
      <w:pPr>
        <w:spacing w:line="300" w:lineRule="exact"/>
        <w:ind w:leftChars="-337" w:left="-708" w:rightChars="-364" w:right="-764" w:firstLineChars="200" w:firstLine="400"/>
        <w:rPr>
          <w:rFonts w:ascii="Times New Roman" w:hAnsi="Times New Roman" w:cs="Times New Roman"/>
          <w:sz w:val="20"/>
          <w:szCs w:val="20"/>
        </w:rPr>
      </w:pPr>
      <w:proofErr w:type="gramStart"/>
      <w:r w:rsidRPr="003D78B5">
        <w:rPr>
          <w:rFonts w:ascii="Times New Roman" w:hAnsi="Times New Roman" w:cs="Times New Roman"/>
          <w:sz w:val="20"/>
          <w:szCs w:val="20"/>
        </w:rPr>
        <w:t>replace</w:t>
      </w:r>
      <w:proofErr w:type="gramEnd"/>
      <w:r w:rsidRPr="003D78B5">
        <w:rPr>
          <w:rFonts w:ascii="Times New Roman" w:hAnsi="Times New Roman" w:cs="Times New Roman"/>
          <w:sz w:val="20"/>
          <w:szCs w:val="20"/>
        </w:rPr>
        <w:t xml:space="preserve"> the laser source, intensity modulator and PD, so that the OEO can be miniaturized by saving two devices and the corresponding drive circuits. The phase </w:t>
      </w:r>
    </w:p>
    <w:p w14:paraId="6DFB238C" w14:textId="77777777" w:rsidR="001863A3" w:rsidRDefault="001863A3" w:rsidP="001863A3">
      <w:pPr>
        <w:pStyle w:val="a8"/>
        <w:snapToGrid w:val="0"/>
        <w:spacing w:line="312" w:lineRule="auto"/>
        <w:ind w:leftChars="-337" w:left="-708" w:rightChars="-364" w:right="-764" w:firstLineChars="212" w:firstLine="424"/>
        <w:rPr>
          <w:rFonts w:ascii="Wingdings" w:hAnsi="Wingdings"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p>
    <w:p w14:paraId="1FBDB3EB" w14:textId="568FADCB" w:rsidR="003D78B5" w:rsidRPr="003D78B5" w:rsidRDefault="003D78B5" w:rsidP="001863A3">
      <w:pPr>
        <w:pStyle w:val="a8"/>
        <w:snapToGrid w:val="0"/>
        <w:spacing w:line="312" w:lineRule="auto"/>
        <w:ind w:leftChars="-337" w:left="-708" w:rightChars="-364" w:right="-764" w:firstLineChars="0" w:firstLine="0"/>
        <w:rPr>
          <w:rFonts w:ascii="Times New Roman" w:hAnsi="Times New Roman" w:cs="Times New Roman"/>
          <w:sz w:val="20"/>
          <w:szCs w:val="20"/>
        </w:rPr>
      </w:pPr>
      <w:proofErr w:type="gramStart"/>
      <w:r w:rsidRPr="003D78B5">
        <w:rPr>
          <w:rFonts w:ascii="Times New Roman" w:hAnsi="Times New Roman" w:cs="Times New Roman"/>
          <w:sz w:val="20"/>
          <w:szCs w:val="20"/>
        </w:rPr>
        <w:t>noise</w:t>
      </w:r>
      <w:proofErr w:type="gramEnd"/>
      <w:r w:rsidRPr="003D78B5">
        <w:rPr>
          <w:rFonts w:ascii="Times New Roman" w:hAnsi="Times New Roman" w:cs="Times New Roman"/>
          <w:sz w:val="20"/>
          <w:szCs w:val="20"/>
        </w:rPr>
        <w:t xml:space="preserve"> with the generated 9.945</w:t>
      </w:r>
      <w:r w:rsidR="00005428">
        <w:rPr>
          <w:rFonts w:ascii="Times New Roman" w:hAnsi="Times New Roman" w:cs="Times New Roman" w:hint="eastAsia"/>
          <w:sz w:val="20"/>
          <w:szCs w:val="20"/>
        </w:rPr>
        <w:t xml:space="preserve"> </w:t>
      </w:r>
      <w:r w:rsidRPr="003D78B5">
        <w:rPr>
          <w:rFonts w:ascii="Times New Roman" w:hAnsi="Times New Roman" w:cs="Times New Roman"/>
          <w:sz w:val="20"/>
          <w:szCs w:val="20"/>
        </w:rPr>
        <w:t xml:space="preserve">GHz signal is −101.31 </w:t>
      </w:r>
      <w:proofErr w:type="spellStart"/>
      <w:r w:rsidRPr="003D78B5">
        <w:rPr>
          <w:rFonts w:ascii="Times New Roman" w:hAnsi="Times New Roman" w:cs="Times New Roman"/>
          <w:sz w:val="20"/>
          <w:szCs w:val="20"/>
        </w:rPr>
        <w:t>dBc</w:t>
      </w:r>
      <w:proofErr w:type="spellEnd"/>
      <w:r w:rsidRPr="003D78B5">
        <w:rPr>
          <w:rFonts w:ascii="Times New Roman" w:hAnsi="Times New Roman" w:cs="Times New Roman"/>
          <w:sz w:val="20"/>
          <w:szCs w:val="20"/>
        </w:rPr>
        <w:t xml:space="preserve">/Hz, showing that the compact OEO has an acceptable performance. </w:t>
      </w:r>
    </w:p>
    <w:p w14:paraId="4BABFD76" w14:textId="77777777" w:rsidR="003D78B5" w:rsidRPr="004327F3" w:rsidRDefault="003D78B5" w:rsidP="00152692">
      <w:pPr>
        <w:spacing w:before="160" w:after="160" w:line="300" w:lineRule="exact"/>
        <w:ind w:leftChars="-337" w:left="-708" w:rightChars="-364" w:right="-764"/>
        <w:rPr>
          <w:rFonts w:ascii="Times New Roman" w:hAnsi="Times New Roman" w:cs="Times New Roman"/>
          <w:b/>
          <w:sz w:val="24"/>
          <w:szCs w:val="24"/>
        </w:rPr>
      </w:pPr>
      <w:r w:rsidRPr="004327F3">
        <w:rPr>
          <w:rFonts w:ascii="Times New Roman" w:hAnsi="Times New Roman" w:cs="Times New Roman"/>
          <w:b/>
          <w:sz w:val="24"/>
          <w:szCs w:val="24"/>
        </w:rPr>
        <w:t xml:space="preserve">2 </w:t>
      </w:r>
      <w:r w:rsidR="004327F3" w:rsidRPr="004327F3">
        <w:rPr>
          <w:rFonts w:ascii="Times New Roman" w:hAnsi="Times New Roman" w:cs="Times New Roman"/>
          <w:b/>
          <w:sz w:val="24"/>
          <w:szCs w:val="24"/>
        </w:rPr>
        <w:t>Photonic Arbitrary-Waveform Generation</w:t>
      </w:r>
    </w:p>
    <w:p w14:paraId="20276F76" w14:textId="77777777" w:rsidR="004B7F34" w:rsidRDefault="003D78B5" w:rsidP="004B7F34">
      <w:pPr>
        <w:spacing w:line="306" w:lineRule="exact"/>
        <w:ind w:leftChars="-337" w:left="-708" w:rightChars="-364" w:right="-764" w:firstLineChars="200" w:firstLine="400"/>
        <w:jc w:val="distribute"/>
        <w:rPr>
          <w:rFonts w:ascii="Times New Roman" w:hAnsi="Times New Roman" w:cs="Times New Roman"/>
          <w:sz w:val="20"/>
          <w:szCs w:val="20"/>
        </w:rPr>
      </w:pPr>
      <w:r w:rsidRPr="003D78B5">
        <w:rPr>
          <w:rFonts w:ascii="Times New Roman" w:hAnsi="Times New Roman" w:cs="Times New Roman"/>
          <w:sz w:val="20"/>
          <w:szCs w:val="20"/>
        </w:rPr>
        <w:t xml:space="preserve">For a radar system, the properties of the signal emitted by the antennas, such as the power, the temporal waveform, and the spectral bandwidth, will determine the detection range, resolution, and the anti-interference ability. In modern radar systems, programmable and diverse complicated waveforms are needed to increase the resolution and meet the fast-switching requirements, thus, </w:t>
      </w:r>
      <w:r w:rsidR="004B7F34">
        <w:rPr>
          <w:rFonts w:ascii="Times New Roman" w:hAnsi="Times New Roman" w:cs="Times New Roman"/>
          <w:sz w:val="20"/>
          <w:szCs w:val="20"/>
        </w:rPr>
        <w:t>AWG</w:t>
      </w:r>
      <w:r w:rsidRPr="003D78B5">
        <w:rPr>
          <w:rFonts w:ascii="Times New Roman" w:hAnsi="Times New Roman" w:cs="Times New Roman"/>
          <w:sz w:val="20"/>
          <w:szCs w:val="20"/>
        </w:rPr>
        <w:t xml:space="preserve"> is becoming more and more important. In the current stage, the most commonly used electrical AWG in a radar system is realized by the direct digital frequency synthesis (DDS)</w:t>
      </w:r>
      <w:r w:rsidRPr="004327F3">
        <w:rPr>
          <w:rFonts w:ascii="Times New Roman" w:hAnsi="Times New Roman" w:cs="Times New Roman"/>
          <w:sz w:val="20"/>
          <w:szCs w:val="20"/>
          <w:vertAlign w:val="superscript"/>
        </w:rPr>
        <w:t>[60]</w:t>
      </w:r>
      <w:r w:rsidRPr="003D78B5">
        <w:rPr>
          <w:rFonts w:ascii="Times New Roman" w:hAnsi="Times New Roman" w:cs="Times New Roman"/>
          <w:sz w:val="20"/>
          <w:szCs w:val="20"/>
        </w:rPr>
        <w:t xml:space="preserve">. The DDS technology offers great flexibility for switchable waveform generation, but it suffers from the limited operation bandwidth which is usually lower than a few GHz. Because the radar systems are evolving towards working at high frequency and large bandwidth, optical arbitrary waveform generators (OAWGs) become a promising solution because it can generate high frequency and large bandwidth waveforms through optical technologies and then convert the optical signal into electrical arbitrary waveforms for radar applications. Besides the huge bandwidth, OAWG also features low cost, low loss and immunity to </w:t>
      </w:r>
      <w:r w:rsidR="004B7F34">
        <w:rPr>
          <w:rFonts w:ascii="Times New Roman" w:hAnsi="Times New Roman" w:cs="Times New Roman" w:hint="eastAsia"/>
          <w:sz w:val="20"/>
          <w:szCs w:val="20"/>
        </w:rPr>
        <w:t>EMI</w:t>
      </w:r>
      <w:r w:rsidRPr="003D78B5">
        <w:rPr>
          <w:rFonts w:ascii="Times New Roman" w:hAnsi="Times New Roman" w:cs="Times New Roman"/>
          <w:sz w:val="20"/>
          <w:szCs w:val="20"/>
        </w:rPr>
        <w:t>,</w:t>
      </w:r>
    </w:p>
    <w:p w14:paraId="23EBC24F" w14:textId="77777777" w:rsidR="003D78B5" w:rsidRPr="003D78B5" w:rsidRDefault="003D78B5" w:rsidP="004B7F34">
      <w:pPr>
        <w:spacing w:line="306" w:lineRule="exact"/>
        <w:ind w:leftChars="-338" w:left="-709" w:rightChars="-364" w:right="-764" w:hanging="1"/>
        <w:rPr>
          <w:rFonts w:ascii="Times New Roman" w:hAnsi="Times New Roman" w:cs="Times New Roman"/>
          <w:sz w:val="20"/>
          <w:szCs w:val="20"/>
        </w:rPr>
      </w:pPr>
      <w:proofErr w:type="gramStart"/>
      <w:r w:rsidRPr="003D78B5">
        <w:rPr>
          <w:rFonts w:ascii="Times New Roman" w:hAnsi="Times New Roman" w:cs="Times New Roman"/>
          <w:sz w:val="20"/>
          <w:szCs w:val="20"/>
        </w:rPr>
        <w:t>etc</w:t>
      </w:r>
      <w:proofErr w:type="gramEnd"/>
      <w:r w:rsidRPr="003D78B5">
        <w:rPr>
          <w:rFonts w:ascii="Times New Roman" w:hAnsi="Times New Roman" w:cs="Times New Roman"/>
          <w:sz w:val="20"/>
          <w:szCs w:val="20"/>
        </w:rPr>
        <w:t xml:space="preserve">. Up to now, several kinds of OAWG have been successfully demonstrated, showing the great potential for their use in radar systems. </w:t>
      </w:r>
    </w:p>
    <w:p w14:paraId="268A0C45" w14:textId="1FCF52B6" w:rsidR="008D3A4A" w:rsidRDefault="003D78B5" w:rsidP="003D78B5">
      <w:pPr>
        <w:spacing w:line="310" w:lineRule="exact"/>
        <w:ind w:leftChars="-337" w:left="-708" w:rightChars="-364" w:right="-764" w:firstLineChars="200" w:firstLine="400"/>
        <w:rPr>
          <w:rFonts w:ascii="Times New Roman" w:hAnsi="Times New Roman" w:cs="Times New Roman"/>
          <w:sz w:val="20"/>
          <w:szCs w:val="20"/>
        </w:rPr>
      </w:pPr>
      <w:r w:rsidRPr="003D78B5">
        <w:rPr>
          <w:rFonts w:ascii="Times New Roman" w:hAnsi="Times New Roman" w:cs="Times New Roman"/>
          <w:sz w:val="20"/>
          <w:szCs w:val="20"/>
        </w:rPr>
        <w:t>An OAWG can be realized by optical spectral shaping followed by f</w:t>
      </w:r>
      <w:r w:rsidR="004327F3">
        <w:rPr>
          <w:rFonts w:ascii="Times New Roman" w:hAnsi="Times New Roman" w:cs="Times New Roman"/>
          <w:sz w:val="20"/>
          <w:szCs w:val="20"/>
        </w:rPr>
        <w:t>requency-to-time mapping (FTTM)</w:t>
      </w:r>
      <w:r w:rsidRPr="00C761BD">
        <w:rPr>
          <w:rFonts w:ascii="Times New Roman" w:hAnsi="Times New Roman" w:cs="Times New Roman"/>
          <w:sz w:val="20"/>
          <w:szCs w:val="20"/>
          <w:vertAlign w:val="superscript"/>
        </w:rPr>
        <w:t>[61]</w:t>
      </w:r>
      <w:r w:rsidR="00C761BD">
        <w:rPr>
          <w:rFonts w:ascii="Times New Roman" w:hAnsi="Times New Roman" w:cs="Times New Roman"/>
          <w:sz w:val="20"/>
          <w:szCs w:val="20"/>
        </w:rPr>
        <w:t>. Fig.</w:t>
      </w:r>
      <w:r w:rsidRPr="003D78B5">
        <w:rPr>
          <w:rFonts w:ascii="Times New Roman" w:hAnsi="Times New Roman" w:cs="Times New Roman"/>
          <w:sz w:val="20"/>
          <w:szCs w:val="20"/>
        </w:rPr>
        <w:t xml:space="preserve">3 shows the fundamental principle of this method. The system is usually composed of a pulsed laser source, an optical spectral shaper, a DE and a PD. The spectrum of the pulsed laser source is modified by the optical spectral shaper. Then, FTTM is performed in the DE, which can be a length of dispersive fiber or a chirped </w:t>
      </w:r>
      <w:r w:rsidR="006A62A5">
        <w:rPr>
          <w:rFonts w:ascii="Times New Roman" w:hAnsi="Times New Roman" w:cs="Times New Roman" w:hint="eastAsia"/>
          <w:sz w:val="20"/>
          <w:szCs w:val="20"/>
        </w:rPr>
        <w:t>F</w:t>
      </w:r>
      <w:r w:rsidRPr="003D78B5">
        <w:rPr>
          <w:rFonts w:ascii="Times New Roman" w:hAnsi="Times New Roman" w:cs="Times New Roman"/>
          <w:sz w:val="20"/>
          <w:szCs w:val="20"/>
        </w:rPr>
        <w:t>B</w:t>
      </w:r>
      <w:r w:rsidR="006A62A5">
        <w:rPr>
          <w:rFonts w:ascii="Times New Roman" w:hAnsi="Times New Roman" w:cs="Times New Roman" w:hint="eastAsia"/>
          <w:sz w:val="20"/>
          <w:szCs w:val="20"/>
        </w:rPr>
        <w:t>G</w:t>
      </w:r>
      <w:r w:rsidRPr="003D78B5">
        <w:rPr>
          <w:rFonts w:ascii="Times New Roman" w:hAnsi="Times New Roman" w:cs="Times New Roman"/>
          <w:sz w:val="20"/>
          <w:szCs w:val="20"/>
        </w:rPr>
        <w:t xml:space="preserve">. Mathematically, the impulse response of a DE </w:t>
      </w:r>
      <w:proofErr w:type="gramStart"/>
      <w:r w:rsidRPr="003D78B5">
        <w:rPr>
          <w:rFonts w:ascii="Times New Roman" w:hAnsi="Times New Roman" w:cs="Times New Roman"/>
          <w:sz w:val="20"/>
          <w:szCs w:val="20"/>
        </w:rPr>
        <w:t>is</w:t>
      </w:r>
      <w:r w:rsidRPr="00C761BD">
        <w:rPr>
          <w:rFonts w:ascii="Times New Roman" w:hAnsi="Times New Roman" w:cs="Times New Roman"/>
          <w:sz w:val="20"/>
          <w:szCs w:val="20"/>
          <w:vertAlign w:val="superscript"/>
        </w:rPr>
        <w:t>[</w:t>
      </w:r>
      <w:proofErr w:type="gramEnd"/>
      <w:r w:rsidRPr="00C761BD">
        <w:rPr>
          <w:rFonts w:ascii="Times New Roman" w:hAnsi="Times New Roman" w:cs="Times New Roman"/>
          <w:sz w:val="20"/>
          <w:szCs w:val="20"/>
          <w:vertAlign w:val="superscript"/>
        </w:rPr>
        <w:t>62]</w:t>
      </w:r>
    </w:p>
    <w:p w14:paraId="1905760E" w14:textId="77777777" w:rsidR="004327F3" w:rsidRPr="000C0D6F" w:rsidRDefault="00B93D4B" w:rsidP="004F70E5">
      <w:pPr>
        <w:spacing w:line="360" w:lineRule="auto"/>
        <w:ind w:leftChars="-337" w:left="-708" w:rightChars="-384" w:right="-806" w:firstLineChars="200" w:firstLine="400"/>
        <w:jc w:val="right"/>
        <w:rPr>
          <w:rFonts w:ascii="Times New Roman" w:hAnsi="Times New Roman" w:cs="Times New Roman"/>
          <w:sz w:val="20"/>
          <w:szCs w:val="20"/>
        </w:rPr>
      </w:pPr>
      <m:oMath>
        <m:r>
          <w:rPr>
            <w:rFonts w:ascii="Times New Roman" w:hAnsi="Cambria Math" w:cs="Times New Roman"/>
            <w:sz w:val="20"/>
            <w:szCs w:val="20"/>
          </w:rPr>
          <m:t>h</m:t>
        </m:r>
        <m:d>
          <m:dPr>
            <m:ctrlPr>
              <w:rPr>
                <w:rFonts w:ascii="Cambria Math" w:hAnsi="Times New Roman" w:cs="Times New Roman"/>
                <w:i/>
                <w:sz w:val="20"/>
                <w:szCs w:val="20"/>
              </w:rPr>
            </m:ctrlPr>
          </m:dPr>
          <m:e>
            <m:r>
              <w:rPr>
                <w:rFonts w:ascii="Cambria Math" w:hAnsi="Cambria Math" w:cs="Times New Roman"/>
                <w:sz w:val="20"/>
                <w:szCs w:val="20"/>
              </w:rPr>
              <m:t>t</m:t>
            </m:r>
          </m:e>
        </m:d>
        <m:r>
          <m:rPr>
            <m:sty m:val="p"/>
          </m:rPr>
          <w:rPr>
            <w:rFonts w:ascii="Cambria Math" w:hAnsi="Cambria Math" w:cs="Times New Roman"/>
            <w:sz w:val="20"/>
            <w:szCs w:val="20"/>
          </w:rPr>
          <m:t>∝</m:t>
        </m:r>
        <m:func>
          <m:funcPr>
            <m:ctrlPr>
              <w:rPr>
                <w:rFonts w:ascii="Cambria Math" w:hAnsi="Times New Roman" w:cs="Times New Roman"/>
                <w:sz w:val="20"/>
                <w:szCs w:val="20"/>
              </w:rPr>
            </m:ctrlPr>
          </m:funcPr>
          <m:fName>
            <m:r>
              <m:rPr>
                <m:sty m:val="p"/>
              </m:rPr>
              <w:rPr>
                <w:rFonts w:ascii="Cambria Math" w:hAnsi="Times New Roman" w:cs="Times New Roman"/>
                <w:sz w:val="20"/>
                <w:szCs w:val="20"/>
              </w:rPr>
              <m:t>exp</m:t>
            </m:r>
          </m:fName>
          <m:e>
            <m:d>
              <m:dPr>
                <m:ctrlPr>
                  <w:rPr>
                    <w:rFonts w:ascii="Cambria Math" w:hAnsi="Times New Roman" w:cs="Times New Roman"/>
                    <w:sz w:val="20"/>
                    <w:szCs w:val="20"/>
                  </w:rPr>
                </m:ctrlPr>
              </m:dPr>
              <m:e>
                <m:r>
                  <m:rPr>
                    <m:sty m:val="p"/>
                  </m:rPr>
                  <w:rPr>
                    <w:rFonts w:ascii="Cambria Math" w:hAnsi="Times New Roman" w:cs="Times New Roman"/>
                    <w:sz w:val="20"/>
                    <w:szCs w:val="20"/>
                  </w:rPr>
                  <m:t>j</m:t>
                </m:r>
                <m:f>
                  <m:fPr>
                    <m:ctrlPr>
                      <w:rPr>
                        <w:rFonts w:ascii="Cambria Math" w:hAnsi="Times New Roman" w:cs="Times New Roman"/>
                        <w:sz w:val="20"/>
                        <w:szCs w:val="20"/>
                      </w:rPr>
                    </m:ctrlPr>
                  </m:fPr>
                  <m:num>
                    <m:r>
                      <m:rPr>
                        <m:sty m:val="p"/>
                      </m:rPr>
                      <w:rPr>
                        <w:rFonts w:ascii="Times New Roman" w:hAnsi="Times New Roman" w:cs="Times New Roman"/>
                        <w:sz w:val="20"/>
                        <w:szCs w:val="20"/>
                      </w:rPr>
                      <m:t>π</m:t>
                    </m:r>
                  </m:num>
                  <m:den>
                    <m:r>
                      <m:rPr>
                        <m:sty m:val="p"/>
                      </m:rPr>
                      <w:rPr>
                        <w:rFonts w:ascii="Cambria Math" w:hAnsi="Times New Roman" w:cs="Times New Roman"/>
                        <w:sz w:val="20"/>
                        <w:szCs w:val="20"/>
                      </w:rPr>
                      <m:t>2</m:t>
                    </m:r>
                    <m:acc>
                      <m:accPr>
                        <m:chr m:val="̈"/>
                        <m:ctrlPr>
                          <w:rPr>
                            <w:rFonts w:ascii="Cambria Math" w:hAnsi="Times New Roman" w:cs="Times New Roman"/>
                            <w:sz w:val="20"/>
                            <w:szCs w:val="20"/>
                          </w:rPr>
                        </m:ctrlPr>
                      </m:accPr>
                      <m:e>
                        <m:r>
                          <w:rPr>
                            <w:rFonts w:ascii="Cambria Math" w:hAnsi="Cambria Math" w:cs="Times New Roman"/>
                            <w:sz w:val="20"/>
                            <w:szCs w:val="20"/>
                          </w:rPr>
                          <m:t>Φ</m:t>
                        </m:r>
                      </m:e>
                    </m:acc>
                  </m:den>
                </m:f>
                <m:sSup>
                  <m:sSupPr>
                    <m:ctrlPr>
                      <w:rPr>
                        <w:rFonts w:ascii="Cambria Math" w:hAnsi="Times New Roman" w:cs="Times New Roman"/>
                        <w:i/>
                        <w:sz w:val="20"/>
                        <w:szCs w:val="20"/>
                      </w:rPr>
                    </m:ctrlPr>
                  </m:sSupPr>
                  <m:e>
                    <m:r>
                      <w:rPr>
                        <w:rFonts w:ascii="Cambria Math" w:hAnsi="Cambria Math" w:cs="Times New Roman"/>
                        <w:sz w:val="20"/>
                        <w:szCs w:val="20"/>
                      </w:rPr>
                      <m:t>t</m:t>
                    </m:r>
                  </m:e>
                  <m:sup>
                    <m:r>
                      <w:rPr>
                        <w:rFonts w:ascii="Cambria Math" w:hAnsi="Times New Roman" w:cs="Times New Roman"/>
                        <w:sz w:val="20"/>
                        <w:szCs w:val="20"/>
                      </w:rPr>
                      <m:t>2</m:t>
                    </m:r>
                  </m:sup>
                </m:sSup>
              </m:e>
            </m:d>
            <m:ctrlPr>
              <w:rPr>
                <w:rFonts w:ascii="Cambria Math" w:hAnsi="Times New Roman" w:cs="Times New Roman"/>
                <w:i/>
                <w:sz w:val="20"/>
                <w:szCs w:val="20"/>
              </w:rPr>
            </m:ctrlPr>
          </m:e>
        </m:func>
      </m:oMath>
      <w:r w:rsidR="004327F3" w:rsidRPr="000C0D6F">
        <w:rPr>
          <w:rFonts w:ascii="Times New Roman" w:hAnsi="Times New Roman" w:cs="Times New Roman"/>
          <w:sz w:val="20"/>
          <w:szCs w:val="20"/>
        </w:rPr>
        <w:t xml:space="preserve">                (1)</w:t>
      </w:r>
    </w:p>
    <w:p w14:paraId="018EB967" w14:textId="77777777" w:rsidR="000C0D6F" w:rsidRDefault="00AA7E23" w:rsidP="006342F8">
      <w:pPr>
        <w:snapToGrid w:val="0"/>
        <w:spacing w:line="320" w:lineRule="exact"/>
        <w:ind w:leftChars="-337" w:left="-708" w:rightChars="-364" w:right="-764"/>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0F7DFD92" wp14:editId="6ACFC996">
                <wp:simplePos x="0" y="0"/>
                <wp:positionH relativeFrom="column">
                  <wp:posOffset>751840</wp:posOffset>
                </wp:positionH>
                <wp:positionV relativeFrom="paragraph">
                  <wp:posOffset>367030</wp:posOffset>
                </wp:positionV>
                <wp:extent cx="2037715" cy="742950"/>
                <wp:effectExtent l="50800" t="50800" r="95885" b="120650"/>
                <wp:wrapNone/>
                <wp:docPr id="1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742950"/>
                        </a:xfrm>
                        <a:prstGeom prst="wedgeEllipseCallout">
                          <a:avLst>
                            <a:gd name="adj1" fmla="val -39588"/>
                            <a:gd name="adj2" fmla="val 50829"/>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blurRad="63500" dist="29783" dir="3885598" algn="ctr" rotWithShape="0">
                            <a:schemeClr val="accent2">
                              <a:lumMod val="50000"/>
                              <a:lumOff val="0"/>
                              <a:alpha val="74998"/>
                            </a:schemeClr>
                          </a:outerShdw>
                        </a:effectLst>
                      </wps:spPr>
                      <wps:txbx>
                        <w:txbxContent>
                          <w:p w14:paraId="343C6162" w14:textId="7373B510" w:rsidR="00265586" w:rsidRPr="00607BFA" w:rsidRDefault="00265586" w:rsidP="00136A75">
                            <w:pPr>
                              <w:spacing w:line="220" w:lineRule="exact"/>
                              <w:rPr>
                                <w:rFonts w:asciiTheme="minorEastAsia" w:hAnsiTheme="minorEastAsia"/>
                                <w:b/>
                                <w:sz w:val="18"/>
                                <w:szCs w:val="18"/>
                              </w:rPr>
                            </w:pPr>
                            <w:r>
                              <w:rPr>
                                <w:rFonts w:hint="eastAsia"/>
                                <w:b/>
                                <w:sz w:val="18"/>
                                <w:szCs w:val="18"/>
                              </w:rPr>
                              <w:t xml:space="preserve">Parameters must be bold and italicized if they are </w:t>
                            </w:r>
                            <w:r>
                              <w:rPr>
                                <w:b/>
                                <w:sz w:val="18"/>
                                <w:szCs w:val="18"/>
                              </w:rPr>
                              <w:t>matrix</w:t>
                            </w:r>
                            <w:r>
                              <w:rPr>
                                <w:rFonts w:hint="eastAsia"/>
                                <w:b/>
                                <w:sz w:val="18"/>
                                <w:szCs w:val="18"/>
                              </w:rPr>
                              <w:t>es, and vectors.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FD92" id="AutoShape 85" o:spid="_x0000_s1041" type="#_x0000_t63" style="position:absolute;left:0;text-align:left;margin-left:59.2pt;margin-top:28.9pt;width:160.45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" adj="2249,21779" fillcolor="#d99594 [1941]" strokecolor="#c0504d [3205]" strokeweight="1pt">
                <v:fill color2="#c0504d [3205]" focus="50%" type="gradient"/>
                <v:shadow on="t" color="#622423 [1605]" opacity="49150f" offset="1pt,.74833mm"/>
                <v:textbox>
                  <w:txbxContent>
                    <w:p w14:paraId="343C6162" w14:textId="7373B510" w:rsidR="00265586" w:rsidRPr="00607BFA" w:rsidRDefault="00265586" w:rsidP="00136A75">
                      <w:pPr>
                        <w:spacing w:line="220" w:lineRule="exact"/>
                        <w:rPr>
                          <w:rFonts w:asciiTheme="minorEastAsia" w:hAnsiTheme="minorEastAsia"/>
                          <w:b/>
                          <w:sz w:val="18"/>
                          <w:szCs w:val="18"/>
                        </w:rPr>
                      </w:pPr>
                      <w:r>
                        <w:rPr>
                          <w:rFonts w:hint="eastAsia"/>
                          <w:b/>
                          <w:sz w:val="18"/>
                          <w:szCs w:val="18"/>
                        </w:rPr>
                        <w:t xml:space="preserve">Parameters must be bold and italicized if they are </w:t>
                      </w:r>
                      <w:r>
                        <w:rPr>
                          <w:b/>
                          <w:sz w:val="18"/>
                          <w:szCs w:val="18"/>
                        </w:rPr>
                        <w:t>matrix</w:t>
                      </w:r>
                      <w:r>
                        <w:rPr>
                          <w:rFonts w:hint="eastAsia"/>
                          <w:b/>
                          <w:sz w:val="18"/>
                          <w:szCs w:val="18"/>
                        </w:rPr>
                        <w:t>es, and vectors.</w:t>
                      </w:r>
                    </w:p>
                  </w:txbxContent>
                </v:textbox>
              </v:shape>
            </w:pict>
          </mc:Fallback>
        </mc:AlternateContent>
      </w:r>
      <w:proofErr w:type="gramStart"/>
      <w:r w:rsidR="000C0D6F" w:rsidRPr="000C0D6F">
        <w:rPr>
          <w:rFonts w:ascii="Times New Roman" w:hAnsi="Times New Roman" w:cs="Times New Roman"/>
          <w:sz w:val="20"/>
          <w:szCs w:val="20"/>
        </w:rPr>
        <w:t>where</w:t>
      </w:r>
      <w:proofErr w:type="gramEnd"/>
      <w:r w:rsidR="000C0D6F" w:rsidRPr="000C0D6F">
        <w:rPr>
          <w:rFonts w:ascii="Times New Roman" w:hAnsi="Times New Roman" w:cs="Times New Roman"/>
          <w:sz w:val="20"/>
          <w:szCs w:val="20"/>
        </w:rPr>
        <w:t xml:space="preserve"> </w:t>
      </w:r>
      <m:oMath>
        <m:acc>
          <m:accPr>
            <m:chr m:val="̈"/>
            <m:ctrlPr>
              <w:rPr>
                <w:rFonts w:ascii="Cambria Math" w:hAnsi="Cambria Math" w:cs="Times New Roman"/>
                <w:sz w:val="20"/>
                <w:szCs w:val="20"/>
              </w:rPr>
            </m:ctrlPr>
          </m:accPr>
          <m:e>
            <m:r>
              <w:rPr>
                <w:rFonts w:ascii="Cambria Math" w:hAnsi="Cambria Math" w:cs="Times New Roman"/>
                <w:sz w:val="20"/>
                <w:szCs w:val="20"/>
              </w:rPr>
              <m:t>Φ</m:t>
            </m:r>
          </m:e>
        </m:acc>
      </m:oMath>
      <w:r w:rsidR="000C0D6F" w:rsidRPr="000C0D6F">
        <w:rPr>
          <w:rFonts w:ascii="Times New Roman" w:hAnsi="Times New Roman" w:cs="Times New Roman"/>
          <w:sz w:val="20"/>
          <w:szCs w:val="20"/>
        </w:rPr>
        <w:t xml:space="preserve"> is the second-order dispersion of the DE. If the temporal width </w:t>
      </w:r>
      <m:oMath>
        <m:r>
          <m:rPr>
            <m:sty m:val="p"/>
          </m:rPr>
          <w:rPr>
            <w:rFonts w:ascii="Times New Roman" w:hAnsi="Times New Roman" w:cs="Times New Roman"/>
            <w:sz w:val="20"/>
            <w:szCs w:val="20"/>
          </w:rPr>
          <m:t>∆</m:t>
        </m:r>
        <m:sSubSup>
          <m:sSubSupPr>
            <m:ctrlPr>
              <w:rPr>
                <w:rFonts w:ascii="Cambria Math" w:hAnsi="Times New Roman" w:cs="Times New Roman"/>
                <w:sz w:val="20"/>
                <w:szCs w:val="20"/>
              </w:rPr>
            </m:ctrlPr>
          </m:sSubSupPr>
          <m:e>
            <m:r>
              <w:rPr>
                <w:rFonts w:ascii="Cambria Math" w:hAnsi="Cambria Math" w:cs="Times New Roman"/>
                <w:sz w:val="20"/>
                <w:szCs w:val="20"/>
              </w:rPr>
              <m:t>t</m:t>
            </m:r>
          </m:e>
          <m:sub>
            <m:r>
              <m:rPr>
                <m:sty m:val="p"/>
              </m:rPr>
              <w:rPr>
                <w:rFonts w:ascii="Cambria Math" w:hAnsi="Times New Roman" w:cs="Times New Roman"/>
                <w:sz w:val="20"/>
                <w:szCs w:val="20"/>
              </w:rPr>
              <m:t>0</m:t>
            </m:r>
          </m:sub>
          <m:sup>
            <m:r>
              <m:rPr>
                <m:sty m:val="p"/>
              </m:rPr>
              <w:rPr>
                <w:rFonts w:ascii="Cambria Math" w:hAnsi="Times New Roman" w:cs="Times New Roman"/>
                <w:sz w:val="20"/>
                <w:szCs w:val="20"/>
              </w:rPr>
              <m:t>2</m:t>
            </m:r>
          </m:sup>
        </m:sSubSup>
      </m:oMath>
      <w:r w:rsidR="000C0D6F" w:rsidRPr="000C0D6F">
        <w:rPr>
          <w:rFonts w:ascii="Times New Roman" w:hAnsi="Times New Roman" w:cs="Times New Roman"/>
          <w:sz w:val="20"/>
          <w:szCs w:val="20"/>
        </w:rPr>
        <w:t xml:space="preserve"> of the input pulse </w:t>
      </w:r>
      <m:oMath>
        <m:sSub>
          <m:sSubPr>
            <m:ctrlPr>
              <w:rPr>
                <w:rFonts w:ascii="Cambria Math" w:hAnsi="Times New Roman" w:cs="Times New Roman"/>
                <w:sz w:val="20"/>
                <w:szCs w:val="20"/>
              </w:rPr>
            </m:ctrlPr>
          </m:sSubPr>
          <m:e>
            <m:r>
              <w:rPr>
                <w:rFonts w:ascii="Cambria Math" w:hAnsi="Cambria Math" w:cs="Times New Roman"/>
                <w:sz w:val="20"/>
                <w:szCs w:val="20"/>
              </w:rPr>
              <m:t>a</m:t>
            </m:r>
          </m:e>
          <m:sub>
            <m:r>
              <m:rPr>
                <m:sty m:val="p"/>
              </m:rPr>
              <w:rPr>
                <w:rFonts w:ascii="Cambria Math" w:hAnsi="Times New Roman" w:cs="Times New Roman"/>
                <w:sz w:val="20"/>
                <w:szCs w:val="20"/>
              </w:rPr>
              <m:t>in</m:t>
            </m:r>
          </m:sub>
        </m:sSub>
        <m:r>
          <m:rPr>
            <m:sty m:val="p"/>
          </m:rPr>
          <w:rPr>
            <w:rFonts w:ascii="Cambria Math" w:hAnsi="Times New Roman" w:cs="Times New Roman"/>
            <w:sz w:val="20"/>
            <w:szCs w:val="20"/>
          </w:rPr>
          <m:t>(</m:t>
        </m:r>
        <m:r>
          <w:rPr>
            <w:rFonts w:ascii="Cambria Math" w:hAnsi="Cambria Math" w:cs="Times New Roman"/>
            <w:sz w:val="20"/>
            <w:szCs w:val="20"/>
          </w:rPr>
          <m:t>t</m:t>
        </m:r>
        <m:r>
          <m:rPr>
            <m:sty m:val="p"/>
          </m:rPr>
          <w:rPr>
            <w:rFonts w:ascii="Cambria Math" w:hAnsi="Times New Roman" w:cs="Times New Roman"/>
            <w:sz w:val="20"/>
            <w:szCs w:val="20"/>
          </w:rPr>
          <m:t>)</m:t>
        </m:r>
      </m:oMath>
      <w:r w:rsidR="000C0D6F" w:rsidRPr="000C0D6F">
        <w:rPr>
          <w:rFonts w:ascii="Times New Roman" w:hAnsi="Times New Roman" w:cs="Times New Roman"/>
          <w:sz w:val="20"/>
          <w:szCs w:val="20"/>
        </w:rPr>
        <w:t xml:space="preserve"> is small enough to </w:t>
      </w:r>
      <w:proofErr w:type="gramStart"/>
      <w:r w:rsidR="000C0D6F" w:rsidRPr="000C0D6F">
        <w:rPr>
          <w:rFonts w:ascii="Times New Roman" w:hAnsi="Times New Roman" w:cs="Times New Roman"/>
          <w:sz w:val="20"/>
          <w:szCs w:val="20"/>
        </w:rPr>
        <w:t xml:space="preserve">let </w:t>
      </w:r>
      <w:proofErr w:type="gramEnd"/>
      <m:oMath>
        <m:d>
          <m:dPr>
            <m:begChr m:val="|"/>
            <m:endChr m:val="|"/>
            <m:ctrlPr>
              <w:rPr>
                <w:rFonts w:ascii="Cambria Math" w:hAnsi="Times New Roman" w:cs="Times New Roman"/>
                <w:sz w:val="20"/>
                <w:szCs w:val="20"/>
              </w:rPr>
            </m:ctrlPr>
          </m:dPr>
          <m:e>
            <m:r>
              <m:rPr>
                <m:sty m:val="p"/>
              </m:rPr>
              <w:rPr>
                <w:rFonts w:ascii="Times New Roman" w:hAnsi="Times New Roman" w:cs="Times New Roman"/>
                <w:sz w:val="20"/>
                <w:szCs w:val="20"/>
              </w:rPr>
              <m:t>∆</m:t>
            </m:r>
            <m:sSubSup>
              <m:sSubSupPr>
                <m:ctrlPr>
                  <w:rPr>
                    <w:rFonts w:ascii="Cambria Math" w:hAnsi="Times New Roman" w:cs="Times New Roman"/>
                    <w:sz w:val="20"/>
                    <w:szCs w:val="20"/>
                  </w:rPr>
                </m:ctrlPr>
              </m:sSubSupPr>
              <m:e>
                <m:r>
                  <w:rPr>
                    <w:rFonts w:ascii="Cambria Math" w:hAnsi="Cambria Math" w:cs="Times New Roman"/>
                    <w:sz w:val="20"/>
                    <w:szCs w:val="20"/>
                  </w:rPr>
                  <m:t>t</m:t>
                </m:r>
              </m:e>
              <m:sub>
                <m:r>
                  <m:rPr>
                    <m:sty m:val="p"/>
                  </m:rPr>
                  <w:rPr>
                    <w:rFonts w:ascii="Cambria Math" w:hAnsi="Times New Roman" w:cs="Times New Roman"/>
                    <w:sz w:val="20"/>
                    <w:szCs w:val="20"/>
                  </w:rPr>
                  <m:t>0</m:t>
                </m:r>
              </m:sub>
              <m:sup>
                <m:r>
                  <m:rPr>
                    <m:sty m:val="p"/>
                  </m:rPr>
                  <w:rPr>
                    <w:rFonts w:ascii="Cambria Math" w:hAnsi="Times New Roman" w:cs="Times New Roman"/>
                    <w:sz w:val="20"/>
                    <w:szCs w:val="20"/>
                  </w:rPr>
                  <m:t>2</m:t>
                </m:r>
              </m:sup>
            </m:sSubSup>
          </m:e>
        </m:d>
        <m:r>
          <m:rPr>
            <m:sty m:val="p"/>
          </m:rPr>
          <w:rPr>
            <w:rFonts w:ascii="Cambria Math" w:hAnsi="Cambria Math" w:cs="Times New Roman"/>
            <w:sz w:val="20"/>
            <w:szCs w:val="20"/>
          </w:rPr>
          <m:t>≪</m:t>
        </m:r>
        <m:d>
          <m:dPr>
            <m:begChr m:val="|"/>
            <m:endChr m:val="|"/>
            <m:ctrlPr>
              <w:rPr>
                <w:rFonts w:ascii="Cambria Math" w:hAnsi="Times New Roman" w:cs="Times New Roman"/>
                <w:sz w:val="20"/>
                <w:szCs w:val="20"/>
              </w:rPr>
            </m:ctrlPr>
          </m:dPr>
          <m:e>
            <m:r>
              <m:rPr>
                <m:sty m:val="p"/>
              </m:rPr>
              <w:rPr>
                <w:rFonts w:ascii="Cambria Math" w:hAnsi="Times New Roman" w:cs="Times New Roman"/>
                <w:sz w:val="20"/>
                <w:szCs w:val="20"/>
              </w:rPr>
              <m:t>2</m:t>
            </m:r>
            <m:r>
              <m:rPr>
                <m:sty m:val="p"/>
              </m:rPr>
              <w:rPr>
                <w:rFonts w:ascii="Cambria Math" w:hAnsi="Cambria Math" w:cs="Times New Roman"/>
                <w:sz w:val="20"/>
                <w:szCs w:val="20"/>
              </w:rPr>
              <m:t>π</m:t>
            </m:r>
            <m:acc>
              <m:accPr>
                <m:chr m:val="̈"/>
                <m:ctrlPr>
                  <w:rPr>
                    <w:rFonts w:ascii="Cambria Math" w:hAnsi="Times New Roman" w:cs="Times New Roman"/>
                    <w:sz w:val="20"/>
                    <w:szCs w:val="20"/>
                  </w:rPr>
                </m:ctrlPr>
              </m:accPr>
              <m:e>
                <m:r>
                  <w:rPr>
                    <w:rFonts w:ascii="Cambria Math" w:hAnsi="Cambria Math" w:cs="Times New Roman"/>
                    <w:sz w:val="20"/>
                    <w:szCs w:val="20"/>
                  </w:rPr>
                  <m:t>Φ</m:t>
                </m:r>
              </m:e>
            </m:acc>
          </m:e>
        </m:d>
      </m:oMath>
      <w:r w:rsidR="000C0D6F" w:rsidRPr="000C0D6F">
        <w:rPr>
          <w:rFonts w:ascii="Times New Roman" w:hAnsi="Times New Roman" w:cs="Times New Roman"/>
          <w:sz w:val="20"/>
          <w:szCs w:val="20"/>
        </w:rPr>
        <w:t>, the output signal after the PD is</w:t>
      </w:r>
      <w:r w:rsidR="000C0D6F" w:rsidRPr="00607BFA">
        <w:rPr>
          <w:rFonts w:ascii="Times New Roman" w:hAnsi="Times New Roman" w:cs="Times New Roman"/>
          <w:sz w:val="20"/>
          <w:szCs w:val="20"/>
          <w:vertAlign w:val="superscript"/>
        </w:rPr>
        <w:t>[</w:t>
      </w:r>
      <w:r w:rsidR="000C0D6F" w:rsidRPr="00607BFA">
        <w:rPr>
          <w:rFonts w:ascii="Times New Roman" w:hAnsi="Times New Roman" w:cs="Times New Roman" w:hint="eastAsia"/>
          <w:sz w:val="20"/>
          <w:szCs w:val="20"/>
          <w:vertAlign w:val="superscript"/>
        </w:rPr>
        <w:t>63</w:t>
      </w:r>
      <w:r w:rsidR="000C0D6F" w:rsidRPr="00607BFA">
        <w:rPr>
          <w:rFonts w:ascii="Times New Roman" w:hAnsi="Times New Roman" w:cs="Times New Roman"/>
          <w:sz w:val="20"/>
          <w:szCs w:val="20"/>
          <w:vertAlign w:val="superscript"/>
        </w:rPr>
        <w:t>]</w:t>
      </w:r>
    </w:p>
    <w:p w14:paraId="5B6B4E60" w14:textId="77777777" w:rsidR="000C0D6F" w:rsidRDefault="007D682A" w:rsidP="00AA7E23">
      <w:pPr>
        <w:snapToGrid w:val="0"/>
        <w:spacing w:beforeLines="50" w:before="156" w:line="360" w:lineRule="auto"/>
        <w:ind w:leftChars="-337" w:left="-708" w:rightChars="-364" w:right="-764"/>
        <w:jc w:val="right"/>
        <w:rPr>
          <w:rFonts w:ascii="Times New Roman" w:hAnsi="Times New Roman" w:cs="Times New Roman"/>
          <w:sz w:val="20"/>
          <w:szCs w:val="20"/>
        </w:rPr>
      </w:pPr>
      <m:oMath>
        <m:sSup>
          <m:sSupPr>
            <m:ctrlPr>
              <w:rPr>
                <w:rFonts w:ascii="Cambria Math" w:hAnsi="Times New Roman" w:cs="Times New Roman"/>
                <w:sz w:val="20"/>
                <w:szCs w:val="20"/>
              </w:rPr>
            </m:ctrlPr>
          </m:sSupPr>
          <m:e>
            <m:r>
              <w:rPr>
                <w:rFonts w:ascii="Cambria Math" w:hAnsi="Cambria Math" w:cs="Times New Roman"/>
                <w:sz w:val="20"/>
                <w:szCs w:val="20"/>
              </w:rPr>
              <m:t>I</m:t>
            </m:r>
            <m:d>
              <m:dPr>
                <m:ctrlPr>
                  <w:rPr>
                    <w:rFonts w:ascii="Cambria Math" w:hAnsi="Times New Roman" w:cs="Times New Roman"/>
                    <w:sz w:val="20"/>
                    <w:szCs w:val="20"/>
                  </w:rPr>
                </m:ctrlPr>
              </m:dPr>
              <m:e>
                <m:r>
                  <w:rPr>
                    <w:rFonts w:ascii="Cambria Math" w:hAnsi="Cambria Math" w:cs="Times New Roman"/>
                    <w:sz w:val="20"/>
                    <w:szCs w:val="20"/>
                  </w:rPr>
                  <m:t>t</m:t>
                </m:r>
              </m:e>
            </m:d>
            <m:r>
              <m:rPr>
                <m:sty m:val="p"/>
              </m:rPr>
              <w:rPr>
                <w:rFonts w:ascii="Cambria Math" w:hAnsi="Times New Roman" w:cs="Times New Roman"/>
                <w:sz w:val="20"/>
                <w:szCs w:val="20"/>
              </w:rPr>
              <m:t>=</m:t>
            </m:r>
            <m:r>
              <m:rPr>
                <m:scr m:val="fraktur"/>
              </m:rPr>
              <w:rPr>
                <w:rFonts w:ascii="Cambria Math" w:hAnsi="Cambria Math" w:cs="Times New Roman"/>
                <w:sz w:val="20"/>
                <w:szCs w:val="20"/>
              </w:rPr>
              <m:t>R</m:t>
            </m:r>
            <m:d>
              <m:dPr>
                <m:begChr m:val="|"/>
                <m:endChr m:val="|"/>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Times New Roman" w:cs="Times New Roman"/>
                        <w:sz w:val="20"/>
                        <w:szCs w:val="20"/>
                      </w:rPr>
                      <m:t>a</m:t>
                    </m:r>
                  </m:e>
                  <m:sub>
                    <m:r>
                      <m:rPr>
                        <m:sty m:val="p"/>
                      </m:rPr>
                      <w:rPr>
                        <w:rFonts w:ascii="Cambria Math" w:hAnsi="Times New Roman" w:cs="Times New Roman"/>
                        <w:sz w:val="20"/>
                        <w:szCs w:val="20"/>
                      </w:rPr>
                      <m:t>out</m:t>
                    </m:r>
                  </m:sub>
                </m:sSub>
                <m:r>
                  <m:rPr>
                    <m:sty m:val="p"/>
                  </m:rPr>
                  <w:rPr>
                    <w:rFonts w:ascii="Cambria Math" w:hAnsi="Times New Roman" w:cs="Times New Roman"/>
                    <w:sz w:val="20"/>
                    <w:szCs w:val="20"/>
                  </w:rPr>
                  <m:t>(</m:t>
                </m:r>
                <m:r>
                  <w:rPr>
                    <w:rFonts w:ascii="Cambria Math" w:hAnsi="Times New Roman" w:cs="Times New Roman"/>
                    <w:sz w:val="20"/>
                    <w:szCs w:val="20"/>
                  </w:rPr>
                  <m:t>t</m:t>
                </m:r>
                <m:r>
                  <m:rPr>
                    <m:sty m:val="p"/>
                  </m:rPr>
                  <w:rPr>
                    <w:rFonts w:ascii="Cambria Math" w:hAnsi="Times New Roman" w:cs="Times New Roman"/>
                    <w:sz w:val="20"/>
                    <w:szCs w:val="20"/>
                  </w:rPr>
                  <m:t>)</m:t>
                </m:r>
              </m:e>
            </m:d>
          </m:e>
          <m:sup>
            <m:r>
              <m:rPr>
                <m:sty m:val="p"/>
              </m:rPr>
              <w:rPr>
                <w:rFonts w:ascii="Cambria Math" w:hAnsi="Times New Roman" w:cs="Times New Roman"/>
                <w:sz w:val="20"/>
                <w:szCs w:val="20"/>
              </w:rPr>
              <m:t>2</m:t>
            </m:r>
          </m:sup>
        </m:sSup>
        <m:r>
          <m:rPr>
            <m:sty m:val="p"/>
          </m:rPr>
          <w:rPr>
            <w:rFonts w:ascii="Cambria Math" w:hAnsi="Times New Roman" w:cs="Times New Roman"/>
            <w:sz w:val="20"/>
            <w:szCs w:val="20"/>
          </w:rPr>
          <m:t>=</m:t>
        </m:r>
        <m:sSup>
          <m:sSupPr>
            <m:ctrlPr>
              <w:rPr>
                <w:rFonts w:ascii="Cambria Math" w:hAnsi="Times New Roman" w:cs="Times New Roman"/>
                <w:sz w:val="20"/>
                <w:szCs w:val="20"/>
              </w:rPr>
            </m:ctrlPr>
          </m:sSupPr>
          <m:e>
            <m:r>
              <w:rPr>
                <w:rFonts w:ascii="Cambria Math" w:hAnsi="Times New Roman" w:cs="Times New Roman"/>
                <w:sz w:val="20"/>
                <w:szCs w:val="20"/>
              </w:rPr>
              <m:t>C</m:t>
            </m:r>
          </m:e>
          <m:sup>
            <m:r>
              <m:rPr>
                <m:sty m:val="p"/>
              </m:rPr>
              <w:rPr>
                <w:rFonts w:ascii="Cambria Math" w:hAnsi="Times New Roman" w:cs="Times New Roman"/>
                <w:sz w:val="20"/>
                <w:szCs w:val="20"/>
              </w:rPr>
              <m:t>2</m:t>
            </m:r>
          </m:sup>
        </m:sSup>
        <m:r>
          <m:rPr>
            <m:scr m:val="fraktur"/>
          </m:rPr>
          <w:rPr>
            <w:rFonts w:ascii="Cambria Math" w:hAnsi="Cambria Math" w:cs="Times New Roman"/>
            <w:sz w:val="20"/>
            <w:szCs w:val="20"/>
          </w:rPr>
          <m:t>R</m:t>
        </m:r>
        <m:sSubSup>
          <m:sSubSupPr>
            <m:ctrlPr>
              <w:rPr>
                <w:rFonts w:ascii="Cambria Math" w:hAnsi="Times New Roman" w:cs="Times New Roman"/>
                <w:sz w:val="20"/>
                <w:szCs w:val="20"/>
              </w:rPr>
            </m:ctrlPr>
          </m:sSubSupPr>
          <m:e>
            <m:d>
              <m:dPr>
                <m:begChr m:val="|"/>
                <m:endChr m:val="|"/>
                <m:ctrlPr>
                  <w:rPr>
                    <w:rFonts w:ascii="Cambria Math" w:hAnsi="Times New Roman" w:cs="Times New Roman"/>
                    <w:sz w:val="20"/>
                    <w:szCs w:val="20"/>
                  </w:rPr>
                </m:ctrlPr>
              </m:dPr>
              <m:e>
                <m:r>
                  <w:rPr>
                    <w:rFonts w:ascii="Cambria Math" w:hAnsi="Times New Roman" w:cs="Times New Roman"/>
                    <w:sz w:val="20"/>
                    <w:szCs w:val="20"/>
                  </w:rPr>
                  <m:t>F</m:t>
                </m:r>
                <m:d>
                  <m:dPr>
                    <m:begChr m:val="["/>
                    <m:endChr m:val="]"/>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Times New Roman" w:cs="Times New Roman"/>
                            <w:sz w:val="20"/>
                            <w:szCs w:val="20"/>
                          </w:rPr>
                          <m:t>a</m:t>
                        </m:r>
                      </m:e>
                      <m:sub>
                        <m:r>
                          <m:rPr>
                            <m:sty m:val="p"/>
                          </m:rPr>
                          <w:rPr>
                            <w:rFonts w:ascii="Cambria Math" w:hAnsi="Times New Roman" w:cs="Times New Roman"/>
                            <w:sz w:val="20"/>
                            <w:szCs w:val="20"/>
                          </w:rPr>
                          <m:t>in</m:t>
                        </m:r>
                      </m:sub>
                    </m:sSub>
                    <m:r>
                      <m:rPr>
                        <m:sty m:val="p"/>
                      </m:rPr>
                      <w:rPr>
                        <w:rFonts w:ascii="Cambria Math" w:hAnsi="Times New Roman" w:cs="Times New Roman"/>
                        <w:sz w:val="20"/>
                        <w:szCs w:val="20"/>
                      </w:rPr>
                      <m:t>(</m:t>
                    </m:r>
                    <m:r>
                      <w:rPr>
                        <w:rFonts w:ascii="Cambria Math" w:hAnsi="Times New Roman" w:cs="Times New Roman"/>
                        <w:sz w:val="20"/>
                        <w:szCs w:val="20"/>
                      </w:rPr>
                      <m:t>t</m:t>
                    </m:r>
                    <m:r>
                      <m:rPr>
                        <m:sty m:val="p"/>
                      </m:rPr>
                      <w:rPr>
                        <w:rFonts w:ascii="Cambria Math" w:hAnsi="Times New Roman" w:cs="Times New Roman"/>
                        <w:sz w:val="20"/>
                        <w:szCs w:val="20"/>
                      </w:rPr>
                      <m:t>)</m:t>
                    </m:r>
                  </m:e>
                </m:d>
              </m:e>
            </m:d>
          </m:e>
          <m:sub>
            <m:r>
              <w:rPr>
                <w:rFonts w:ascii="Cambria Math" w:hAnsi="Cambria Math" w:cs="Times New Roman"/>
                <w:sz w:val="20"/>
                <w:szCs w:val="20"/>
              </w:rPr>
              <m:t>ω</m:t>
            </m:r>
            <m:r>
              <m:rPr>
                <m:sty m:val="p"/>
              </m:rPr>
              <w:rPr>
                <w:rFonts w:ascii="Cambria Math" w:hAnsi="Times New Roman" w:cs="Times New Roman"/>
                <w:sz w:val="20"/>
                <w:szCs w:val="20"/>
              </w:rPr>
              <m:t>=</m:t>
            </m:r>
            <m:f>
              <m:fPr>
                <m:type m:val="lin"/>
                <m:ctrlPr>
                  <w:rPr>
                    <w:rFonts w:ascii="Cambria Math" w:hAnsi="Times New Roman" w:cs="Times New Roman"/>
                    <w:sz w:val="20"/>
                    <w:szCs w:val="20"/>
                  </w:rPr>
                </m:ctrlPr>
              </m:fPr>
              <m:num>
                <m:r>
                  <w:rPr>
                    <w:rFonts w:ascii="Cambria Math" w:hAnsi="Cambria Math" w:cs="Times New Roman"/>
                    <w:sz w:val="20"/>
                    <w:szCs w:val="20"/>
                  </w:rPr>
                  <m:t>t</m:t>
                </m:r>
              </m:num>
              <m:den>
                <m:acc>
                  <m:accPr>
                    <m:chr m:val="̈"/>
                    <m:ctrlPr>
                      <w:rPr>
                        <w:rFonts w:ascii="Cambria Math" w:hAnsi="Times New Roman" w:cs="Times New Roman"/>
                        <w:sz w:val="20"/>
                        <w:szCs w:val="20"/>
                      </w:rPr>
                    </m:ctrlPr>
                  </m:accPr>
                  <m:e>
                    <m:r>
                      <w:rPr>
                        <w:rFonts w:ascii="Cambria Math" w:hAnsi="Cambria Math" w:cs="Times New Roman"/>
                        <w:sz w:val="20"/>
                        <w:szCs w:val="20"/>
                      </w:rPr>
                      <m:t>Φ</m:t>
                    </m:r>
                  </m:e>
                </m:acc>
              </m:den>
            </m:f>
          </m:sub>
          <m:sup>
            <m:r>
              <m:rPr>
                <m:sty m:val="p"/>
              </m:rPr>
              <w:rPr>
                <w:rFonts w:ascii="Cambria Math" w:hAnsi="Times New Roman" w:cs="Times New Roman"/>
                <w:sz w:val="20"/>
                <w:szCs w:val="20"/>
              </w:rPr>
              <m:t>2</m:t>
            </m:r>
          </m:sup>
        </m:sSubSup>
        <m:r>
          <m:rPr>
            <m:sty m:val="p"/>
          </m:rPr>
          <w:rPr>
            <w:rFonts w:ascii="Cambria Math" w:hAnsi="Times New Roman" w:cs="Times New Roman"/>
            <w:sz w:val="20"/>
            <w:szCs w:val="20"/>
          </w:rPr>
          <m:t xml:space="preserve">         </m:t>
        </m:r>
      </m:oMath>
      <w:r w:rsidR="000C0D6F">
        <w:rPr>
          <w:rFonts w:ascii="Times New Roman" w:hAnsi="Times New Roman" w:cs="Times New Roman" w:hint="eastAsia"/>
          <w:sz w:val="20"/>
          <w:szCs w:val="20"/>
        </w:rPr>
        <w:t>(2)</w:t>
      </w:r>
    </w:p>
    <w:p w14:paraId="3EAAAE4A" w14:textId="77777777" w:rsidR="000C0D6F" w:rsidRDefault="00AA7E23" w:rsidP="006342F8">
      <w:pPr>
        <w:snapToGrid w:val="0"/>
        <w:spacing w:line="320" w:lineRule="exact"/>
        <w:ind w:leftChars="-337" w:left="-708" w:rightChars="-364" w:right="-764"/>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0948E389" wp14:editId="24C56DE1">
                <wp:simplePos x="0" y="0"/>
                <wp:positionH relativeFrom="column">
                  <wp:posOffset>269240</wp:posOffset>
                </wp:positionH>
                <wp:positionV relativeFrom="paragraph">
                  <wp:posOffset>382905</wp:posOffset>
                </wp:positionV>
                <wp:extent cx="2022475" cy="746760"/>
                <wp:effectExtent l="50800" t="50800" r="136525" b="116840"/>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475" cy="746760"/>
                        </a:xfrm>
                        <a:prstGeom prst="wedgeEllipseCallout">
                          <a:avLst>
                            <a:gd name="adj1" fmla="val -39889"/>
                            <a:gd name="adj2" fmla="val -46764"/>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blurRad="63500" dist="29783" dir="3885598" algn="ctr" rotWithShape="0">
                            <a:schemeClr val="accent2">
                              <a:lumMod val="50000"/>
                              <a:lumOff val="0"/>
                              <a:alpha val="74998"/>
                            </a:schemeClr>
                          </a:outerShdw>
                        </a:effectLst>
                      </wps:spPr>
                      <wps:txbx>
                        <w:txbxContent>
                          <w:p w14:paraId="7CF8D712" w14:textId="5F928135" w:rsidR="00265586" w:rsidRPr="00E05188" w:rsidRDefault="00265586" w:rsidP="00136A75">
                            <w:pPr>
                              <w:spacing w:line="220" w:lineRule="exact"/>
                            </w:pPr>
                            <w:r>
                              <w:rPr>
                                <w:rFonts w:hint="eastAsia"/>
                                <w:b/>
                                <w:sz w:val="18"/>
                                <w:szCs w:val="18"/>
                              </w:rPr>
                              <w:t xml:space="preserve">All parameters should be explained after their fist </w:t>
                            </w:r>
                            <w:r>
                              <w:rPr>
                                <w:b/>
                                <w:sz w:val="18"/>
                                <w:szCs w:val="18"/>
                              </w:rPr>
                              <w:t>appearance</w:t>
                            </w:r>
                            <w:r>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8E389" id="AutoShape 58" o:spid="_x0000_s1042" type="#_x0000_t63" style="position:absolute;left:0;text-align:left;margin-left:21.2pt;margin-top:30.15pt;width:159.25pt;height:5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" adj="2184,699" fillcolor="#d99594 [1941]" strokecolor="#c0504d [3205]" strokeweight="1pt">
                <v:fill color2="#c0504d [3205]" focus="50%" type="gradient"/>
                <v:shadow on="t" color="#622423 [1605]" opacity="49150f" offset="1pt,.74833mm"/>
                <v:textbox>
                  <w:txbxContent>
                    <w:p w14:paraId="7CF8D712" w14:textId="5F928135" w:rsidR="00265586" w:rsidRPr="00E05188" w:rsidRDefault="00265586" w:rsidP="00136A75">
                      <w:pPr>
                        <w:spacing w:line="220" w:lineRule="exact"/>
                      </w:pPr>
                      <w:r>
                        <w:rPr>
                          <w:rFonts w:hint="eastAsia"/>
                          <w:b/>
                          <w:sz w:val="18"/>
                          <w:szCs w:val="18"/>
                        </w:rPr>
                        <w:t xml:space="preserve">All parameters should be explained after their fist </w:t>
                      </w:r>
                      <w:r>
                        <w:rPr>
                          <w:b/>
                          <w:sz w:val="18"/>
                          <w:szCs w:val="18"/>
                        </w:rPr>
                        <w:t>appearance</w:t>
                      </w:r>
                      <w:r>
                        <w:rPr>
                          <w:rFonts w:hint="eastAsia"/>
                          <w:b/>
                          <w:sz w:val="18"/>
                          <w:szCs w:val="18"/>
                        </w:rPr>
                        <w:t>.</w:t>
                      </w:r>
                    </w:p>
                  </w:txbxContent>
                </v:textbox>
              </v:shape>
            </w:pict>
          </mc:Fallback>
        </mc:AlternateContent>
      </w:r>
      <w:proofErr w:type="gramStart"/>
      <w:r w:rsidR="000C0D6F" w:rsidRPr="000C0D6F">
        <w:rPr>
          <w:rFonts w:ascii="Times New Roman" w:hAnsi="Times New Roman" w:cs="Times New Roman"/>
          <w:sz w:val="20"/>
          <w:szCs w:val="20"/>
        </w:rPr>
        <w:t>where</w:t>
      </w:r>
      <w:proofErr w:type="gramEnd"/>
      <w:r w:rsidR="000C0D6F" w:rsidRPr="000C0D6F">
        <w:rPr>
          <w:rFonts w:ascii="Times New Roman" w:hAnsi="Times New Roman" w:cs="Times New Roman"/>
          <w:sz w:val="20"/>
          <w:szCs w:val="20"/>
        </w:rPr>
        <w:t xml:space="preserve"> </w:t>
      </w:r>
      <w:r w:rsidR="000C0D6F" w:rsidRPr="004F48A1">
        <w:rPr>
          <w:rFonts w:ascii="Times New Roman" w:hAnsi="Times New Roman" w:cs="Times New Roman"/>
          <w:i/>
          <w:sz w:val="20"/>
          <w:szCs w:val="20"/>
        </w:rPr>
        <w:t>C</w:t>
      </w:r>
      <w:r w:rsidR="000C0D6F" w:rsidRPr="000C0D6F">
        <w:rPr>
          <w:rFonts w:ascii="Times New Roman" w:hAnsi="Times New Roman" w:cs="Times New Roman"/>
          <w:sz w:val="20"/>
          <w:szCs w:val="20"/>
        </w:rPr>
        <w:t xml:space="preserve"> is a constant and </w:t>
      </w:r>
      <w:r w:rsidR="000C0D6F" w:rsidRPr="004F48A1">
        <w:rPr>
          <w:rFonts w:ascii="Times New Roman" w:hAnsi="Times New Roman" w:cs="Times New Roman"/>
          <w:i/>
          <w:sz w:val="20"/>
          <w:szCs w:val="20"/>
        </w:rPr>
        <w:t>F</w:t>
      </w:r>
      <w:r w:rsidR="000C0D6F" w:rsidRPr="000C0D6F">
        <w:rPr>
          <w:rFonts w:ascii="Times New Roman" w:hAnsi="Times New Roman" w:cs="Times New Roman"/>
          <w:sz w:val="20"/>
          <w:szCs w:val="20"/>
        </w:rPr>
        <w:t xml:space="preserve"> denotes the Fourier transformation, </w:t>
      </w:r>
      <m:oMath>
        <m:r>
          <m:rPr>
            <m:scr m:val="fraktur"/>
          </m:rPr>
          <w:rPr>
            <w:rFonts w:ascii="Cambria Math" w:hAnsi="Cambria Math" w:cs="Times New Roman"/>
            <w:sz w:val="20"/>
            <w:szCs w:val="20"/>
          </w:rPr>
          <m:t>R</m:t>
        </m:r>
      </m:oMath>
      <w:r w:rsidR="0080700C">
        <w:rPr>
          <w:rFonts w:ascii="Times New Roman" w:hAnsi="Times New Roman" w:cs="Times New Roman" w:hint="eastAsia"/>
          <w:sz w:val="20"/>
          <w:szCs w:val="20"/>
        </w:rPr>
        <w:t xml:space="preserve"> </w:t>
      </w:r>
      <w:r w:rsidR="000C0D6F" w:rsidRPr="000C0D6F">
        <w:rPr>
          <w:rFonts w:ascii="Times New Roman" w:hAnsi="Times New Roman" w:cs="Times New Roman"/>
          <w:sz w:val="20"/>
          <w:szCs w:val="20"/>
        </w:rPr>
        <w:t xml:space="preserve">is the responsivity of </w:t>
      </w:r>
      <w:r w:rsidR="0080700C">
        <w:rPr>
          <w:rFonts w:ascii="Times New Roman" w:hAnsi="Times New Roman" w:cs="Times New Roman"/>
          <w:sz w:val="20"/>
          <w:szCs w:val="20"/>
        </w:rPr>
        <w:t>the PD. As can be seen from Eq</w:t>
      </w:r>
      <w:proofErr w:type="gramStart"/>
      <w:r w:rsidR="0080700C">
        <w:rPr>
          <w:rFonts w:ascii="Times New Roman" w:hAnsi="Times New Roman" w:cs="Times New Roman"/>
          <w:sz w:val="20"/>
          <w:szCs w:val="20"/>
        </w:rPr>
        <w:t>.</w:t>
      </w:r>
      <w:r w:rsidR="000C0D6F" w:rsidRPr="000C0D6F">
        <w:rPr>
          <w:rFonts w:ascii="Times New Roman" w:hAnsi="Times New Roman" w:cs="Times New Roman"/>
          <w:sz w:val="20"/>
          <w:szCs w:val="20"/>
        </w:rPr>
        <w:t>(</w:t>
      </w:r>
      <w:proofErr w:type="gramEnd"/>
      <w:r w:rsidR="000C0D6F" w:rsidRPr="000C0D6F">
        <w:rPr>
          <w:rFonts w:ascii="Times New Roman" w:hAnsi="Times New Roman" w:cs="Times New Roman"/>
          <w:sz w:val="20"/>
          <w:szCs w:val="20"/>
        </w:rPr>
        <w:t>2), the generated electrical signal is a scaled version of the input optical power spectrum. As a result, by designing the optical spectral shaper with arbitrary power transfer function, arbitrary waveform can be generated.</w:t>
      </w:r>
    </w:p>
    <w:p w14:paraId="34ED2407" w14:textId="77777777" w:rsidR="006342F8" w:rsidRDefault="006342F8" w:rsidP="005A4BC8">
      <w:pPr>
        <w:snapToGrid w:val="0"/>
        <w:spacing w:line="312" w:lineRule="auto"/>
        <w:ind w:leftChars="-337" w:left="-708" w:rightChars="-364" w:right="-764"/>
        <w:rPr>
          <w:rFonts w:ascii="Times New Roman" w:hAnsi="Times New Roman" w:cs="Times New Roman"/>
          <w:sz w:val="20"/>
          <w:szCs w:val="20"/>
        </w:rPr>
        <w:sectPr w:rsidR="006342F8" w:rsidSect="00591CB7">
          <w:headerReference w:type="even" r:id="rId16"/>
          <w:headerReference w:type="default" r:id="rId17"/>
          <w:pgSz w:w="11906" w:h="16838" w:code="9"/>
          <w:pgMar w:top="1440" w:right="1797" w:bottom="1440" w:left="1797" w:header="851" w:footer="992" w:gutter="0"/>
          <w:cols w:num="2" w:space="1982"/>
          <w:docGrid w:type="lines" w:linePitch="312"/>
        </w:sectPr>
      </w:pPr>
    </w:p>
    <w:p w14:paraId="088BDD8A" w14:textId="77777777" w:rsidR="003639F8" w:rsidRDefault="003639F8" w:rsidP="005A4BC8">
      <w:pPr>
        <w:snapToGrid w:val="0"/>
        <w:spacing w:line="312" w:lineRule="auto"/>
        <w:ind w:leftChars="-337" w:left="-708" w:rightChars="-364" w:right="-764"/>
        <w:rPr>
          <w:rFonts w:ascii="Times New Roman" w:hAnsi="Times New Roman" w:cs="Times New Roman"/>
          <w:sz w:val="20"/>
          <w:szCs w:val="20"/>
        </w:rPr>
      </w:pPr>
    </w:p>
    <w:p w14:paraId="78BEA510" w14:textId="77777777" w:rsidR="003639F8" w:rsidRDefault="003639F8" w:rsidP="003639F8">
      <w:pPr>
        <w:snapToGrid w:val="0"/>
        <w:spacing w:line="312" w:lineRule="auto"/>
        <w:ind w:leftChars="-337" w:left="-708" w:rightChars="-364" w:right="-764"/>
        <w:jc w:val="center"/>
        <w:rPr>
          <w:rFonts w:ascii="Times New Roman" w:hAnsi="Times New Roman" w:cs="Times New Roman"/>
          <w:sz w:val="20"/>
          <w:szCs w:val="20"/>
        </w:rPr>
      </w:pPr>
      <w:r>
        <w:rPr>
          <w:noProof/>
        </w:rPr>
        <w:drawing>
          <wp:inline distT="0" distB="0" distL="0" distR="0" wp14:anchorId="5A407DA1" wp14:editId="772069C5">
            <wp:extent cx="4181475" cy="1022350"/>
            <wp:effectExtent l="0" t="0" r="0" b="0"/>
            <wp:docPr id="2" name="图片 70" descr="说明: 新建 Microsoft Visio 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说明: 新建 Microsoft Visio 绘图"/>
                    <pic:cNvPicPr>
                      <a:picLocks noChangeAspect="1" noChangeArrowheads="1"/>
                    </pic:cNvPicPr>
                  </pic:nvPicPr>
                  <pic:blipFill>
                    <a:blip r:embed="rId18"/>
                    <a:srcRect/>
                    <a:stretch>
                      <a:fillRect/>
                    </a:stretch>
                  </pic:blipFill>
                  <pic:spPr bwMode="auto">
                    <a:xfrm>
                      <a:off x="0" y="0"/>
                      <a:ext cx="4181475" cy="1022350"/>
                    </a:xfrm>
                    <a:prstGeom prst="rect">
                      <a:avLst/>
                    </a:prstGeom>
                    <a:noFill/>
                    <a:ln w="9525">
                      <a:noFill/>
                      <a:miter lim="800000"/>
                      <a:headEnd/>
                      <a:tailEnd/>
                    </a:ln>
                  </pic:spPr>
                </pic:pic>
              </a:graphicData>
            </a:graphic>
          </wp:inline>
        </w:drawing>
      </w:r>
    </w:p>
    <w:p w14:paraId="44CF3DEA" w14:textId="77777777" w:rsidR="003639F8" w:rsidRPr="001D6157" w:rsidRDefault="003639F8" w:rsidP="00B51F96">
      <w:pPr>
        <w:spacing w:before="160" w:after="200" w:line="220" w:lineRule="exact"/>
        <w:ind w:leftChars="-337" w:left="-708" w:rightChars="-364" w:right="-764"/>
        <w:jc w:val="center"/>
        <w:rPr>
          <w:sz w:val="18"/>
          <w:szCs w:val="18"/>
        </w:rPr>
      </w:pPr>
      <w:r w:rsidRPr="003639F8">
        <w:rPr>
          <w:rFonts w:ascii="Times New Roman" w:hAnsi="Times New Roman" w:cs="Times New Roman"/>
          <w:sz w:val="18"/>
          <w:szCs w:val="18"/>
        </w:rPr>
        <w:t xml:space="preserve">Fig. </w:t>
      </w:r>
      <w:r w:rsidRPr="003639F8">
        <w:rPr>
          <w:rFonts w:ascii="Times New Roman" w:hAnsi="Times New Roman" w:cs="Times New Roman" w:hint="eastAsia"/>
          <w:sz w:val="18"/>
          <w:szCs w:val="18"/>
        </w:rPr>
        <w:t>3</w:t>
      </w:r>
      <w:r w:rsidRPr="003639F8">
        <w:rPr>
          <w:rFonts w:ascii="Times New Roman" w:hAnsi="Times New Roman" w:cs="Times New Roman"/>
          <w:sz w:val="18"/>
          <w:szCs w:val="18"/>
        </w:rPr>
        <w:t xml:space="preserve"> Schematic diagram for waveform generation based on optical spectral shaping and FTTM</w:t>
      </w:r>
    </w:p>
    <w:p w14:paraId="5D871173" w14:textId="77777777" w:rsidR="003639F8" w:rsidRDefault="003639F8" w:rsidP="00F33BBC">
      <w:pPr>
        <w:snapToGrid w:val="0"/>
        <w:ind w:leftChars="-337" w:left="-708" w:rightChars="-364" w:right="-764"/>
        <w:rPr>
          <w:rFonts w:ascii="Times New Roman" w:hAnsi="Times New Roman" w:cs="Times New Roman"/>
          <w:sz w:val="20"/>
          <w:szCs w:val="20"/>
        </w:rPr>
      </w:pPr>
    </w:p>
    <w:p w14:paraId="21B541A5" w14:textId="77777777" w:rsidR="006342F8" w:rsidRDefault="006342F8" w:rsidP="00BF6B01">
      <w:pPr>
        <w:snapToGrid w:val="0"/>
        <w:spacing w:line="312" w:lineRule="auto"/>
        <w:ind w:leftChars="-337" w:left="-708" w:rightChars="-364" w:right="-764" w:firstLineChars="200" w:firstLine="400"/>
        <w:rPr>
          <w:rFonts w:ascii="Times New Roman" w:hAnsi="Times New Roman" w:cs="Times New Roman"/>
          <w:sz w:val="20"/>
          <w:szCs w:val="20"/>
        </w:rPr>
        <w:sectPr w:rsidR="006342F8" w:rsidSect="006342F8">
          <w:type w:val="continuous"/>
          <w:pgSz w:w="11906" w:h="16838"/>
          <w:pgMar w:top="1440" w:right="1800" w:bottom="1440" w:left="1800" w:header="851" w:footer="992" w:gutter="0"/>
          <w:cols w:space="1982"/>
          <w:docGrid w:type="lines" w:linePitch="312"/>
        </w:sectPr>
      </w:pPr>
    </w:p>
    <w:p w14:paraId="41A41AC0" w14:textId="77777777" w:rsidR="00FC76F9" w:rsidRDefault="00607BFA" w:rsidP="00055A6B">
      <w:pPr>
        <w:snapToGrid w:val="0"/>
        <w:spacing w:line="312" w:lineRule="auto"/>
        <w:ind w:leftChars="-337" w:left="-708" w:rightChars="-364" w:right="-764" w:firstLineChars="200" w:firstLine="400"/>
        <w:jc w:val="distribute"/>
        <w:rPr>
          <w:rFonts w:ascii="Times New Roman" w:hAnsi="Times New Roman" w:cs="Times New Roman"/>
          <w:sz w:val="20"/>
          <w:szCs w:val="20"/>
        </w:rPr>
        <w:sectPr w:rsidR="00FC76F9" w:rsidSect="00DF6AD5">
          <w:headerReference w:type="even" r:id="rId19"/>
          <w:headerReference w:type="default" r:id="rId20"/>
          <w:type w:val="continuous"/>
          <w:pgSz w:w="11906" w:h="16838"/>
          <w:pgMar w:top="1440" w:right="1800" w:bottom="1440" w:left="1800" w:header="851" w:footer="992" w:gutter="0"/>
          <w:cols w:num="2" w:space="1982"/>
          <w:docGrid w:type="lines" w:linePitch="312"/>
        </w:sectPr>
      </w:pPr>
      <w:r w:rsidRPr="006342F8">
        <w:rPr>
          <w:rFonts w:ascii="Times New Roman" w:hAnsi="Times New Roman" w:cs="Times New Roman"/>
          <w:sz w:val="20"/>
          <w:szCs w:val="20"/>
        </w:rPr>
        <w:t>The key component in an OAWG based on spectral</w:t>
      </w:r>
      <w:r w:rsidRPr="00607BFA">
        <w:rPr>
          <w:rFonts w:ascii="Times New Roman" w:hAnsi="Times New Roman" w:cs="Times New Roman"/>
          <w:sz w:val="20"/>
          <w:szCs w:val="20"/>
        </w:rPr>
        <w:t xml:space="preserve"> shaping and FTTM is the optical spectral shaper, which can be implemented based on free-space </w:t>
      </w:r>
      <w:proofErr w:type="gramStart"/>
      <w:r w:rsidRPr="00607BFA">
        <w:rPr>
          <w:rFonts w:ascii="Times New Roman" w:hAnsi="Times New Roman" w:cs="Times New Roman"/>
          <w:sz w:val="20"/>
          <w:szCs w:val="20"/>
        </w:rPr>
        <w:t>optics</w:t>
      </w:r>
      <w:r w:rsidRPr="00607BFA">
        <w:rPr>
          <w:rFonts w:ascii="Times New Roman" w:hAnsi="Times New Roman" w:cs="Times New Roman"/>
          <w:sz w:val="20"/>
          <w:szCs w:val="20"/>
          <w:vertAlign w:val="superscript"/>
        </w:rPr>
        <w:t>[</w:t>
      </w:r>
      <w:proofErr w:type="gramEnd"/>
      <w:r w:rsidRPr="00607BFA">
        <w:rPr>
          <w:rFonts w:ascii="Times New Roman" w:hAnsi="Times New Roman" w:cs="Times New Roman" w:hint="eastAsia"/>
          <w:sz w:val="20"/>
          <w:szCs w:val="20"/>
          <w:vertAlign w:val="superscript"/>
        </w:rPr>
        <w:t>64</w:t>
      </w:r>
      <w:r w:rsidRPr="00607BFA">
        <w:rPr>
          <w:rFonts w:ascii="Times New Roman" w:hAnsi="Times New Roman" w:cs="Times New Roman"/>
          <w:sz w:val="20"/>
          <w:szCs w:val="20"/>
          <w:vertAlign w:val="superscript"/>
        </w:rPr>
        <w:t>]</w:t>
      </w:r>
      <w:r w:rsidRPr="00607BFA">
        <w:rPr>
          <w:rFonts w:ascii="Times New Roman" w:hAnsi="Times New Roman" w:cs="Times New Roman"/>
          <w:sz w:val="20"/>
          <w:szCs w:val="20"/>
        </w:rPr>
        <w:t xml:space="preserve"> or fiber optics</w:t>
      </w:r>
      <w:r w:rsidRPr="00607BFA">
        <w:rPr>
          <w:rFonts w:ascii="Times New Roman" w:hAnsi="Times New Roman" w:cs="Times New Roman"/>
          <w:sz w:val="20"/>
          <w:szCs w:val="20"/>
          <w:vertAlign w:val="superscript"/>
        </w:rPr>
        <w:t>[</w:t>
      </w:r>
      <w:r w:rsidRPr="00607BFA">
        <w:rPr>
          <w:rFonts w:ascii="Times New Roman" w:hAnsi="Times New Roman" w:cs="Times New Roman" w:hint="eastAsia"/>
          <w:sz w:val="20"/>
          <w:szCs w:val="20"/>
          <w:vertAlign w:val="superscript"/>
        </w:rPr>
        <w:t>65-67</w:t>
      </w:r>
      <w:r w:rsidRPr="00607BFA">
        <w:rPr>
          <w:rFonts w:ascii="Times New Roman" w:hAnsi="Times New Roman" w:cs="Times New Roman"/>
          <w:sz w:val="20"/>
          <w:szCs w:val="20"/>
          <w:vertAlign w:val="superscript"/>
        </w:rPr>
        <w:t>]</w:t>
      </w:r>
      <w:r w:rsidRPr="00607BFA">
        <w:rPr>
          <w:rFonts w:ascii="Times New Roman" w:hAnsi="Times New Roman" w:cs="Times New Roman"/>
          <w:sz w:val="20"/>
          <w:szCs w:val="20"/>
        </w:rPr>
        <w:t xml:space="preserve">. Fig. </w:t>
      </w:r>
      <w:r w:rsidRPr="00607BFA">
        <w:rPr>
          <w:rFonts w:ascii="Times New Roman" w:hAnsi="Times New Roman" w:cs="Times New Roman" w:hint="eastAsia"/>
          <w:sz w:val="20"/>
          <w:szCs w:val="20"/>
        </w:rPr>
        <w:t>4</w:t>
      </w:r>
      <w:r w:rsidRPr="00607BFA">
        <w:rPr>
          <w:rFonts w:ascii="Times New Roman" w:hAnsi="Times New Roman" w:cs="Times New Roman"/>
          <w:sz w:val="20"/>
          <w:szCs w:val="20"/>
        </w:rPr>
        <w:t xml:space="preserve"> shows the structure of a</w:t>
      </w:r>
      <w:r w:rsidRPr="00607BFA">
        <w:rPr>
          <w:rFonts w:ascii="Times New Roman" w:hAnsi="Times New Roman" w:cs="Times New Roman" w:hint="eastAsia"/>
          <w:sz w:val="20"/>
          <w:szCs w:val="20"/>
        </w:rPr>
        <w:t xml:space="preserve"> typical</w:t>
      </w:r>
      <w:r w:rsidRPr="00607BFA">
        <w:rPr>
          <w:rFonts w:ascii="Times New Roman" w:hAnsi="Times New Roman" w:cs="Times New Roman"/>
          <w:sz w:val="20"/>
          <w:szCs w:val="20"/>
        </w:rPr>
        <w:t xml:space="preserve"> optical spectral shaper, where the input optical pulse is first dispersed spatially by a grating and a spatial light modulator (SLM) array is used to implement optical spectral shaping before the dispersed light </w:t>
      </w:r>
      <w:r w:rsidRPr="00607BFA">
        <w:rPr>
          <w:rFonts w:ascii="Times New Roman" w:hAnsi="Times New Roman" w:cs="Times New Roman" w:hint="eastAsia"/>
          <w:sz w:val="20"/>
          <w:szCs w:val="20"/>
        </w:rPr>
        <w:t>is</w:t>
      </w:r>
      <w:r w:rsidRPr="00607BFA">
        <w:rPr>
          <w:rFonts w:ascii="Times New Roman" w:hAnsi="Times New Roman" w:cs="Times New Roman"/>
          <w:sz w:val="20"/>
          <w:szCs w:val="20"/>
        </w:rPr>
        <w:t xml:space="preserve"> combined by another grating. The advantage of using an SLM for spectral shaping is that the spectral response of an SLM can be updated in real time, making the generation of an arbitrary waveform possible. The main limitation of a</w:t>
      </w:r>
    </w:p>
    <w:p w14:paraId="4FA32059" w14:textId="77777777" w:rsidR="00B51F96" w:rsidRDefault="00B51F96" w:rsidP="00055A6B">
      <w:pPr>
        <w:snapToGrid w:val="0"/>
        <w:spacing w:line="312" w:lineRule="auto"/>
        <w:ind w:leftChars="-337" w:left="-708" w:rightChars="-364" w:right="-764" w:firstLineChars="200" w:firstLine="400"/>
        <w:jc w:val="distribute"/>
        <w:rPr>
          <w:rFonts w:ascii="Times New Roman" w:hAnsi="Times New Roman" w:cs="Times New Roman"/>
          <w:sz w:val="20"/>
          <w:szCs w:val="20"/>
        </w:rPr>
      </w:pPr>
    </w:p>
    <w:p w14:paraId="401CE60D" w14:textId="77777777" w:rsidR="00B51F96" w:rsidRDefault="00B51F96" w:rsidP="00B51F96">
      <w:pPr>
        <w:snapToGrid w:val="0"/>
        <w:spacing w:line="312" w:lineRule="auto"/>
        <w:ind w:leftChars="-337" w:left="-708" w:rightChars="-364" w:right="-764"/>
        <w:rPr>
          <w:rFonts w:ascii="Times New Roman" w:hAnsi="Times New Roman" w:cs="Times New Roman"/>
          <w:sz w:val="20"/>
          <w:szCs w:val="20"/>
        </w:rPr>
      </w:pPr>
      <w:r>
        <w:rPr>
          <w:rFonts w:ascii="Times New Roman" w:hAnsi="Times New Roman" w:cs="Times New Roman" w:hint="eastAsia"/>
          <w:noProof/>
          <w:sz w:val="20"/>
          <w:szCs w:val="20"/>
        </w:rPr>
        <w:drawing>
          <wp:anchor distT="0" distB="0" distL="114300" distR="114300" simplePos="0" relativeHeight="251693056" behindDoc="0" locked="0" layoutInCell="1" allowOverlap="1" wp14:anchorId="31869411" wp14:editId="12EB206D">
            <wp:simplePos x="0" y="0"/>
            <wp:positionH relativeFrom="column">
              <wp:posOffset>-25482</wp:posOffset>
            </wp:positionH>
            <wp:positionV relativeFrom="paragraph">
              <wp:posOffset>-23751</wp:posOffset>
            </wp:positionV>
            <wp:extent cx="2005693" cy="1021278"/>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srcRect/>
                    <a:stretch>
                      <a:fillRect/>
                    </a:stretch>
                  </pic:blipFill>
                  <pic:spPr bwMode="auto">
                    <a:xfrm>
                      <a:off x="0" y="0"/>
                      <a:ext cx="2005693" cy="1021278"/>
                    </a:xfrm>
                    <a:prstGeom prst="rect">
                      <a:avLst/>
                    </a:prstGeom>
                    <a:noFill/>
                    <a:ln w="9525">
                      <a:noFill/>
                      <a:miter lim="800000"/>
                      <a:headEnd/>
                      <a:tailEnd/>
                    </a:ln>
                  </pic:spPr>
                </pic:pic>
              </a:graphicData>
            </a:graphic>
          </wp:anchor>
        </w:drawing>
      </w:r>
    </w:p>
    <w:p w14:paraId="2FB253E5" w14:textId="77777777" w:rsidR="00B51F96" w:rsidRDefault="00B51F96" w:rsidP="00B51F96">
      <w:pPr>
        <w:snapToGrid w:val="0"/>
        <w:spacing w:line="312" w:lineRule="auto"/>
        <w:ind w:leftChars="-337" w:left="-708" w:rightChars="-364" w:right="-764"/>
        <w:rPr>
          <w:rFonts w:ascii="Times New Roman" w:hAnsi="Times New Roman" w:cs="Times New Roman"/>
          <w:sz w:val="20"/>
          <w:szCs w:val="20"/>
        </w:rPr>
      </w:pPr>
    </w:p>
    <w:p w14:paraId="6749437E" w14:textId="77777777" w:rsidR="00B51F96" w:rsidRDefault="00B51F96" w:rsidP="00B51F96">
      <w:pPr>
        <w:snapToGrid w:val="0"/>
        <w:spacing w:line="312" w:lineRule="auto"/>
        <w:ind w:leftChars="-337" w:left="-708" w:rightChars="-364" w:right="-764"/>
        <w:rPr>
          <w:rFonts w:ascii="Times New Roman" w:hAnsi="Times New Roman" w:cs="Times New Roman"/>
          <w:sz w:val="20"/>
          <w:szCs w:val="20"/>
        </w:rPr>
      </w:pPr>
    </w:p>
    <w:p w14:paraId="00AF27AC" w14:textId="77777777" w:rsidR="00B51F96" w:rsidRDefault="00B51F96" w:rsidP="00B51F96">
      <w:pPr>
        <w:snapToGrid w:val="0"/>
        <w:spacing w:line="312" w:lineRule="auto"/>
        <w:ind w:leftChars="-337" w:left="-708" w:rightChars="-364" w:right="-764"/>
        <w:rPr>
          <w:rFonts w:ascii="Times New Roman" w:hAnsi="Times New Roman" w:cs="Times New Roman"/>
          <w:sz w:val="20"/>
          <w:szCs w:val="20"/>
        </w:rPr>
      </w:pPr>
    </w:p>
    <w:p w14:paraId="5A919E5D" w14:textId="77777777" w:rsidR="00B51F96" w:rsidRDefault="00B51F96" w:rsidP="00B51F96">
      <w:pPr>
        <w:snapToGrid w:val="0"/>
        <w:ind w:leftChars="-337" w:left="-708" w:rightChars="-364" w:right="-764"/>
        <w:rPr>
          <w:rFonts w:ascii="Times New Roman" w:hAnsi="Times New Roman" w:cs="Times New Roman"/>
          <w:sz w:val="20"/>
          <w:szCs w:val="20"/>
        </w:rPr>
      </w:pPr>
    </w:p>
    <w:p w14:paraId="1F754E6C" w14:textId="77777777" w:rsidR="00B51F96" w:rsidRDefault="00B51F96" w:rsidP="00B51F96">
      <w:pPr>
        <w:snapToGrid w:val="0"/>
        <w:ind w:leftChars="-337" w:left="-708" w:rightChars="-364" w:right="-764"/>
        <w:rPr>
          <w:rFonts w:ascii="Times New Roman" w:hAnsi="Times New Roman" w:cs="Times New Roman"/>
          <w:sz w:val="20"/>
          <w:szCs w:val="20"/>
        </w:rPr>
      </w:pPr>
    </w:p>
    <w:p w14:paraId="724E551B" w14:textId="77777777" w:rsidR="00B51F96" w:rsidRDefault="00B51F96" w:rsidP="00B51F96">
      <w:pPr>
        <w:snapToGrid w:val="0"/>
        <w:spacing w:before="160" w:after="200" w:line="220" w:lineRule="exact"/>
        <w:ind w:leftChars="-337" w:left="-708" w:rightChars="-364" w:right="-764"/>
        <w:jc w:val="center"/>
        <w:rPr>
          <w:rFonts w:ascii="Times New Roman" w:hAnsi="Times New Roman" w:cs="Times New Roman"/>
          <w:sz w:val="20"/>
          <w:szCs w:val="20"/>
        </w:rPr>
      </w:pPr>
      <w:r w:rsidRPr="00B26E23">
        <w:rPr>
          <w:rFonts w:ascii="Times New Roman" w:hAnsi="Times New Roman" w:cs="Times New Roman"/>
          <w:sz w:val="18"/>
          <w:szCs w:val="18"/>
        </w:rPr>
        <w:t>Fig.4 Optical spectral shaper based on free-space-</w:t>
      </w:r>
      <w:proofErr w:type="gramStart"/>
      <w:r w:rsidRPr="00B26E23">
        <w:rPr>
          <w:rFonts w:ascii="Times New Roman" w:hAnsi="Times New Roman" w:cs="Times New Roman"/>
          <w:sz w:val="18"/>
          <w:szCs w:val="18"/>
        </w:rPr>
        <w:t>optics</w:t>
      </w:r>
      <w:r w:rsidRPr="00B26E23">
        <w:rPr>
          <w:rFonts w:ascii="Times New Roman" w:hAnsi="Times New Roman" w:cs="Times New Roman"/>
          <w:sz w:val="18"/>
          <w:szCs w:val="18"/>
          <w:vertAlign w:val="superscript"/>
        </w:rPr>
        <w:t>[</w:t>
      </w:r>
      <w:proofErr w:type="gramEnd"/>
      <w:r w:rsidRPr="00B26E23">
        <w:rPr>
          <w:rFonts w:ascii="Times New Roman" w:hAnsi="Times New Roman" w:cs="Times New Roman"/>
          <w:sz w:val="18"/>
          <w:szCs w:val="18"/>
          <w:vertAlign w:val="superscript"/>
        </w:rPr>
        <w:t>63]</w:t>
      </w:r>
    </w:p>
    <w:p w14:paraId="4223DEC6" w14:textId="77777777" w:rsidR="00AD5EE3" w:rsidRDefault="00607BFA" w:rsidP="00B51F96">
      <w:pPr>
        <w:snapToGrid w:val="0"/>
        <w:spacing w:line="312" w:lineRule="auto"/>
        <w:ind w:leftChars="-338" w:left="-709" w:rightChars="-364" w:right="-764" w:hanging="1"/>
        <w:rPr>
          <w:rFonts w:ascii="Times New Roman" w:hAnsi="Times New Roman" w:cs="Times New Roman"/>
          <w:sz w:val="20"/>
          <w:szCs w:val="20"/>
        </w:rPr>
      </w:pPr>
      <w:proofErr w:type="gramStart"/>
      <w:r w:rsidRPr="00607BFA">
        <w:rPr>
          <w:rFonts w:ascii="Times New Roman" w:hAnsi="Times New Roman" w:cs="Times New Roman"/>
          <w:sz w:val="20"/>
          <w:szCs w:val="20"/>
        </w:rPr>
        <w:t>free-space-optics-based</w:t>
      </w:r>
      <w:proofErr w:type="gramEnd"/>
      <w:r w:rsidRPr="00607BFA">
        <w:rPr>
          <w:rFonts w:ascii="Times New Roman" w:hAnsi="Times New Roman" w:cs="Times New Roman"/>
          <w:sz w:val="20"/>
          <w:szCs w:val="20"/>
        </w:rPr>
        <w:t xml:space="preserve"> spectral shaper is the large size </w:t>
      </w:r>
      <w:r w:rsidRPr="00CD6D50">
        <w:rPr>
          <w:rFonts w:ascii="Times New Roman" w:hAnsi="Times New Roman" w:cs="Times New Roman"/>
          <w:spacing w:val="1"/>
          <w:kern w:val="0"/>
          <w:sz w:val="20"/>
          <w:szCs w:val="20"/>
          <w:fitText w:val="4530" w:id="1093420032"/>
        </w:rPr>
        <w:t>and high loss. In addition, the coupling between fiber t</w:t>
      </w:r>
      <w:r w:rsidRPr="00CD6D50">
        <w:rPr>
          <w:rFonts w:ascii="Times New Roman" w:hAnsi="Times New Roman" w:cs="Times New Roman"/>
          <w:spacing w:val="2"/>
          <w:kern w:val="0"/>
          <w:sz w:val="20"/>
          <w:szCs w:val="20"/>
          <w:fitText w:val="4530" w:id="1093420032"/>
        </w:rPr>
        <w:t>o</w:t>
      </w:r>
    </w:p>
    <w:p w14:paraId="75263668" w14:textId="77777777" w:rsidR="00C761BD" w:rsidRPr="001C0458" w:rsidRDefault="00607BFA" w:rsidP="00AD5EE3">
      <w:pPr>
        <w:snapToGrid w:val="0"/>
        <w:spacing w:line="312" w:lineRule="auto"/>
        <w:ind w:leftChars="-337" w:left="-708" w:rightChars="-364" w:right="-764"/>
        <w:rPr>
          <w:rFonts w:ascii="Times New Roman" w:hAnsi="Times New Roman" w:cs="Times New Roman"/>
          <w:sz w:val="20"/>
          <w:szCs w:val="20"/>
        </w:rPr>
      </w:pPr>
      <w:proofErr w:type="gramStart"/>
      <w:r w:rsidRPr="001C0458">
        <w:rPr>
          <w:rFonts w:ascii="Times New Roman" w:hAnsi="Times New Roman" w:cs="Times New Roman"/>
          <w:sz w:val="20"/>
          <w:szCs w:val="20"/>
        </w:rPr>
        <w:t>free-space</w:t>
      </w:r>
      <w:proofErr w:type="gramEnd"/>
      <w:r w:rsidRPr="001C0458">
        <w:rPr>
          <w:rFonts w:ascii="Times New Roman" w:hAnsi="Times New Roman" w:cs="Times New Roman"/>
          <w:sz w:val="20"/>
          <w:szCs w:val="20"/>
        </w:rPr>
        <w:t xml:space="preserve"> and free-space to fiber makes the system complicated. On the other hand, a spectral shaper can be implemented based on fiber optics. A fiber-optic spectral shaper has the advantages of smaller size, lower loss, and better compatibility with other fiber-optic components. </w:t>
      </w:r>
      <w:r w:rsidRPr="001C0458">
        <w:rPr>
          <w:rFonts w:ascii="Times New Roman" w:hAnsi="Times New Roman" w:cs="Times New Roman" w:hint="eastAsia"/>
          <w:sz w:val="20"/>
          <w:szCs w:val="20"/>
        </w:rPr>
        <w:t xml:space="preserve">For instance, </w:t>
      </w:r>
      <w:r w:rsidRPr="001C0458">
        <w:rPr>
          <w:rFonts w:ascii="Times New Roman" w:hAnsi="Times New Roman" w:cs="Times New Roman"/>
          <w:sz w:val="20"/>
          <w:szCs w:val="20"/>
        </w:rPr>
        <w:t>a scheme for the generation of frequency and phase tunable pulsed microwave waveform based on spectral shaping and FTTM through all fiber optics</w:t>
      </w:r>
      <w:r w:rsidRPr="001C0458">
        <w:rPr>
          <w:rFonts w:ascii="Times New Roman" w:hAnsi="Times New Roman" w:cs="Times New Roman" w:hint="eastAsia"/>
          <w:sz w:val="20"/>
          <w:szCs w:val="20"/>
        </w:rPr>
        <w:t xml:space="preserve"> is demonstrated with the schematic diagram</w:t>
      </w:r>
      <w:r w:rsidR="00BF6B01" w:rsidRPr="001C0458">
        <w:rPr>
          <w:rFonts w:ascii="Times New Roman" w:hAnsi="Times New Roman" w:cs="Times New Roman"/>
          <w:sz w:val="20"/>
          <w:szCs w:val="20"/>
        </w:rPr>
        <w:t xml:space="preserve"> shown in </w:t>
      </w:r>
      <w:proofErr w:type="gramStart"/>
      <w:r w:rsidR="00BF6B01" w:rsidRPr="001C0458">
        <w:rPr>
          <w:rFonts w:ascii="Times New Roman" w:hAnsi="Times New Roman" w:cs="Times New Roman"/>
          <w:sz w:val="20"/>
          <w:szCs w:val="20"/>
        </w:rPr>
        <w:t>Fig.</w:t>
      </w:r>
      <w:r w:rsidRPr="001C0458">
        <w:rPr>
          <w:rFonts w:ascii="Times New Roman" w:hAnsi="Times New Roman" w:cs="Times New Roman" w:hint="eastAsia"/>
          <w:sz w:val="20"/>
          <w:szCs w:val="20"/>
        </w:rPr>
        <w:t>5</w:t>
      </w:r>
      <w:r w:rsidRPr="001C0458">
        <w:rPr>
          <w:rFonts w:ascii="Times New Roman" w:hAnsi="Times New Roman" w:cs="Times New Roman"/>
          <w:sz w:val="20"/>
          <w:szCs w:val="20"/>
        </w:rPr>
        <w:t>(</w:t>
      </w:r>
      <w:proofErr w:type="gramEnd"/>
      <w:r w:rsidRPr="001C0458">
        <w:rPr>
          <w:rFonts w:ascii="Times New Roman" w:hAnsi="Times New Roman" w:cs="Times New Roman"/>
          <w:sz w:val="20"/>
          <w:szCs w:val="20"/>
        </w:rPr>
        <w:t xml:space="preserve">a). The optical spectral shaper is a tunable optical comb filter consisting of a differential group delay (DGD) element, a </w:t>
      </w:r>
      <w:proofErr w:type="spellStart"/>
      <w:r w:rsidRPr="001C0458">
        <w:rPr>
          <w:rFonts w:ascii="Times New Roman" w:hAnsi="Times New Roman" w:cs="Times New Roman"/>
          <w:sz w:val="20"/>
          <w:szCs w:val="20"/>
        </w:rPr>
        <w:t>PolM</w:t>
      </w:r>
      <w:proofErr w:type="spellEnd"/>
      <w:r w:rsidRPr="001C0458">
        <w:rPr>
          <w:rFonts w:ascii="Times New Roman" w:hAnsi="Times New Roman" w:cs="Times New Roman"/>
          <w:sz w:val="20"/>
          <w:szCs w:val="20"/>
        </w:rPr>
        <w:t xml:space="preserve"> and a </w:t>
      </w:r>
      <w:proofErr w:type="gramStart"/>
      <w:r w:rsidRPr="001C0458">
        <w:rPr>
          <w:rFonts w:ascii="Times New Roman" w:hAnsi="Times New Roman" w:cs="Times New Roman"/>
          <w:sz w:val="20"/>
          <w:szCs w:val="20"/>
        </w:rPr>
        <w:t>polarizer</w:t>
      </w:r>
      <w:r w:rsidRPr="001C0458">
        <w:rPr>
          <w:rFonts w:ascii="Times New Roman" w:hAnsi="Times New Roman" w:cs="Times New Roman"/>
          <w:sz w:val="20"/>
          <w:szCs w:val="20"/>
          <w:vertAlign w:val="superscript"/>
        </w:rPr>
        <w:t>[</w:t>
      </w:r>
      <w:proofErr w:type="gramEnd"/>
      <w:r w:rsidRPr="001C0458">
        <w:rPr>
          <w:rFonts w:ascii="Times New Roman" w:hAnsi="Times New Roman" w:cs="Times New Roman" w:hint="eastAsia"/>
          <w:sz w:val="20"/>
          <w:szCs w:val="20"/>
          <w:vertAlign w:val="superscript"/>
        </w:rPr>
        <w:t>68</w:t>
      </w:r>
      <w:r w:rsidRPr="001C0458">
        <w:rPr>
          <w:rFonts w:ascii="Times New Roman" w:hAnsi="Times New Roman" w:cs="Times New Roman"/>
          <w:sz w:val="20"/>
          <w:szCs w:val="20"/>
          <w:vertAlign w:val="superscript"/>
        </w:rPr>
        <w:t>]</w:t>
      </w:r>
      <w:r w:rsidRPr="001C0458">
        <w:rPr>
          <w:rFonts w:ascii="Times New Roman" w:hAnsi="Times New Roman" w:cs="Times New Roman"/>
          <w:sz w:val="20"/>
          <w:szCs w:val="20"/>
        </w:rPr>
        <w:t>. By passing a short optical pulse through the tunable comb filter and a DE, a pulsed microwave signal is generated after optical-to-electrical conversion. The phase of the generated microwave signal can be continuously tuned by tuning the voltage applie</w:t>
      </w:r>
      <w:r w:rsidR="00C761BD" w:rsidRPr="001C0458">
        <w:rPr>
          <w:rFonts w:ascii="Times New Roman" w:hAnsi="Times New Roman" w:cs="Times New Roman"/>
          <w:sz w:val="20"/>
          <w:szCs w:val="20"/>
        </w:rPr>
        <w:t xml:space="preserve">d to the </w:t>
      </w:r>
      <w:proofErr w:type="spellStart"/>
      <w:r w:rsidR="00C761BD" w:rsidRPr="001C0458">
        <w:rPr>
          <w:rFonts w:ascii="Times New Roman" w:hAnsi="Times New Roman" w:cs="Times New Roman"/>
          <w:sz w:val="20"/>
          <w:szCs w:val="20"/>
        </w:rPr>
        <w:t>PolM</w:t>
      </w:r>
      <w:proofErr w:type="spellEnd"/>
      <w:r w:rsidR="00C761BD" w:rsidRPr="001C0458">
        <w:rPr>
          <w:rFonts w:ascii="Times New Roman" w:hAnsi="Times New Roman" w:cs="Times New Roman"/>
          <w:sz w:val="20"/>
          <w:szCs w:val="20"/>
        </w:rPr>
        <w:t xml:space="preserve">, as shown in </w:t>
      </w:r>
      <w:proofErr w:type="gramStart"/>
      <w:r w:rsidR="00C761BD" w:rsidRPr="001C0458">
        <w:rPr>
          <w:rFonts w:ascii="Times New Roman" w:hAnsi="Times New Roman" w:cs="Times New Roman"/>
          <w:sz w:val="20"/>
          <w:szCs w:val="20"/>
        </w:rPr>
        <w:t>Fig.</w:t>
      </w:r>
      <w:r w:rsidRPr="001C0458">
        <w:rPr>
          <w:rFonts w:ascii="Times New Roman" w:hAnsi="Times New Roman" w:cs="Times New Roman" w:hint="eastAsia"/>
          <w:sz w:val="20"/>
          <w:szCs w:val="20"/>
        </w:rPr>
        <w:t>5</w:t>
      </w:r>
      <w:r w:rsidRPr="001C0458">
        <w:rPr>
          <w:rFonts w:ascii="Times New Roman" w:hAnsi="Times New Roman" w:cs="Times New Roman"/>
          <w:sz w:val="20"/>
          <w:szCs w:val="20"/>
        </w:rPr>
        <w:t>(</w:t>
      </w:r>
      <w:proofErr w:type="gramEnd"/>
      <w:r w:rsidRPr="001C0458">
        <w:rPr>
          <w:rFonts w:ascii="Times New Roman" w:hAnsi="Times New Roman" w:cs="Times New Roman"/>
          <w:sz w:val="20"/>
          <w:szCs w:val="20"/>
        </w:rPr>
        <w:t xml:space="preserve">b). Thanks to the large bandwidth of the </w:t>
      </w:r>
      <w:proofErr w:type="spellStart"/>
      <w:r w:rsidRPr="001C0458">
        <w:rPr>
          <w:rFonts w:ascii="Times New Roman" w:hAnsi="Times New Roman" w:cs="Times New Roman"/>
          <w:sz w:val="20"/>
          <w:szCs w:val="20"/>
        </w:rPr>
        <w:t>PolM</w:t>
      </w:r>
      <w:proofErr w:type="spellEnd"/>
      <w:r w:rsidRPr="001C0458">
        <w:rPr>
          <w:rFonts w:ascii="Times New Roman" w:hAnsi="Times New Roman" w:cs="Times New Roman"/>
          <w:sz w:val="20"/>
          <w:szCs w:val="20"/>
        </w:rPr>
        <w:t>, phase modulation of the microwave signal as high as tens of GHz can be achieved. Besides, the frequency of the microwave signal can be tuned by changing the DGD and/or the dispers</w:t>
      </w:r>
      <w:r w:rsidR="00C761BD" w:rsidRPr="001C0458">
        <w:rPr>
          <w:rFonts w:ascii="Times New Roman" w:hAnsi="Times New Roman" w:cs="Times New Roman"/>
          <w:sz w:val="20"/>
          <w:szCs w:val="20"/>
        </w:rPr>
        <w:t>ion of the DE, as shown in Fig.</w:t>
      </w:r>
      <w:r w:rsidRPr="001C0458">
        <w:rPr>
          <w:rFonts w:ascii="Times New Roman" w:hAnsi="Times New Roman" w:cs="Times New Roman"/>
          <w:sz w:val="20"/>
          <w:szCs w:val="20"/>
        </w:rPr>
        <w:t>3(c).</w:t>
      </w:r>
    </w:p>
    <w:p w14:paraId="560223DF" w14:textId="1273A493" w:rsidR="004531CD" w:rsidRPr="004437F7" w:rsidRDefault="00AA7E23" w:rsidP="00151975">
      <w:pPr>
        <w:snapToGrid w:val="0"/>
        <w:spacing w:line="312" w:lineRule="auto"/>
        <w:ind w:leftChars="-337" w:left="-708" w:rightChars="-364" w:right="-764" w:firstLineChars="200" w:firstLine="420"/>
        <w:jc w:val="center"/>
        <w:rPr>
          <w:rFonts w:ascii="Times New Roman" w:hAnsi="Times New Roman" w:cs="Times New Roman"/>
          <w:sz w:val="20"/>
          <w:szCs w:val="20"/>
        </w:rPr>
      </w:pPr>
      <w:r>
        <w:rPr>
          <w:noProof/>
        </w:rPr>
        <mc:AlternateContent>
          <mc:Choice Requires="wps">
            <w:drawing>
              <wp:anchor distT="0" distB="0" distL="114300" distR="114300" simplePos="0" relativeHeight="251694080" behindDoc="0" locked="0" layoutInCell="1" allowOverlap="1" wp14:anchorId="18BC13BA" wp14:editId="042319CB">
                <wp:simplePos x="0" y="0"/>
                <wp:positionH relativeFrom="column">
                  <wp:posOffset>4287520</wp:posOffset>
                </wp:positionH>
                <wp:positionV relativeFrom="paragraph">
                  <wp:posOffset>-3794125</wp:posOffset>
                </wp:positionV>
                <wp:extent cx="2113280" cy="1095375"/>
                <wp:effectExtent l="76200" t="50800" r="71120" b="123825"/>
                <wp:wrapNone/>
                <wp:docPr id="1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1095375"/>
                        </a:xfrm>
                        <a:prstGeom prst="wedgeEllipseCallout">
                          <a:avLst>
                            <a:gd name="adj1" fmla="val -50722"/>
                            <a:gd name="adj2" fmla="val -32713"/>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blurRad="63500" dist="29783" dir="3885598" algn="ctr" rotWithShape="0">
                            <a:schemeClr val="accent2">
                              <a:lumMod val="50000"/>
                              <a:lumOff val="0"/>
                              <a:alpha val="74998"/>
                            </a:schemeClr>
                          </a:outerShdw>
                        </a:effectLst>
                      </wps:spPr>
                      <wps:txbx>
                        <w:txbxContent>
                          <w:p w14:paraId="09F46693" w14:textId="1004FC45" w:rsidR="00265586" w:rsidRPr="00E05188" w:rsidRDefault="00265586" w:rsidP="00FF73B2">
                            <w:pPr>
                              <w:spacing w:line="200" w:lineRule="exact"/>
                            </w:pPr>
                            <w:r>
                              <w:rPr>
                                <w:rFonts w:hint="eastAsia"/>
                                <w:b/>
                                <w:sz w:val="18"/>
                                <w:szCs w:val="18"/>
                              </w:rPr>
                              <w:t>Physical quantities and their units (</w:t>
                            </w:r>
                            <w:r>
                              <w:rPr>
                                <w:b/>
                                <w:sz w:val="18"/>
                                <w:szCs w:val="18"/>
                              </w:rPr>
                              <w:t>separated</w:t>
                            </w:r>
                            <w:r>
                              <w:rPr>
                                <w:rFonts w:hint="eastAsia"/>
                                <w:b/>
                                <w:sz w:val="18"/>
                                <w:szCs w:val="18"/>
                              </w:rPr>
                              <w:t xml:space="preserve"> by </w:t>
                            </w:r>
                            <w:r>
                              <w:rPr>
                                <w:b/>
                                <w:sz w:val="18"/>
                                <w:szCs w:val="18"/>
                              </w:rPr>
                              <w:t>“</w:t>
                            </w:r>
                            <w:r>
                              <w:rPr>
                                <w:rFonts w:hint="eastAsia"/>
                                <w:b/>
                                <w:sz w:val="18"/>
                                <w:szCs w:val="18"/>
                              </w:rPr>
                              <w:t>/</w:t>
                            </w:r>
                            <w:r>
                              <w:rPr>
                                <w:b/>
                                <w:sz w:val="18"/>
                                <w:szCs w:val="18"/>
                              </w:rPr>
                              <w:t>”</w:t>
                            </w:r>
                            <w:r>
                              <w:rPr>
                                <w:rFonts w:hint="eastAsia"/>
                                <w:b/>
                                <w:sz w:val="18"/>
                                <w:szCs w:val="18"/>
                              </w:rPr>
                              <w:t>) must be noted either below the abscissa or besides the ordinate.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C13BA" id="AutoShape 74" o:spid="_x0000_s1043" type="#_x0000_t63" style="position:absolute;left:0;text-align:left;margin-left:337.6pt;margin-top:-298.75pt;width:166.4pt;height:8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" adj="-156,3734" fillcolor="#d99594 [1941]" strokecolor="#c0504d [3205]" strokeweight="1pt">
                <v:fill color2="#c0504d [3205]" focus="50%" type="gradient"/>
                <v:shadow on="t" color="#622423 [1605]" opacity="49150f" offset="1pt,.74833mm"/>
                <v:textbox>
                  <w:txbxContent>
                    <w:p w14:paraId="09F46693" w14:textId="1004FC45" w:rsidR="00265586" w:rsidRPr="00E05188" w:rsidRDefault="00265586" w:rsidP="00FF73B2">
                      <w:pPr>
                        <w:spacing w:line="200" w:lineRule="exact"/>
                      </w:pPr>
                      <w:r>
                        <w:rPr>
                          <w:rFonts w:hint="eastAsia"/>
                          <w:b/>
                          <w:sz w:val="18"/>
                          <w:szCs w:val="18"/>
                        </w:rPr>
                        <w:t>Physical quantities and their units (</w:t>
                      </w:r>
                      <w:r>
                        <w:rPr>
                          <w:b/>
                          <w:sz w:val="18"/>
                          <w:szCs w:val="18"/>
                        </w:rPr>
                        <w:t>separated</w:t>
                      </w:r>
                      <w:r>
                        <w:rPr>
                          <w:rFonts w:hint="eastAsia"/>
                          <w:b/>
                          <w:sz w:val="18"/>
                          <w:szCs w:val="18"/>
                        </w:rPr>
                        <w:t xml:space="preserve"> by </w:t>
                      </w:r>
                      <w:r>
                        <w:rPr>
                          <w:b/>
                          <w:sz w:val="18"/>
                          <w:szCs w:val="18"/>
                        </w:rPr>
                        <w:t>“</w:t>
                      </w:r>
                      <w:r>
                        <w:rPr>
                          <w:rFonts w:hint="eastAsia"/>
                          <w:b/>
                          <w:sz w:val="18"/>
                          <w:szCs w:val="18"/>
                        </w:rPr>
                        <w:t>/</w:t>
                      </w:r>
                      <w:r>
                        <w:rPr>
                          <w:b/>
                          <w:sz w:val="18"/>
                          <w:szCs w:val="18"/>
                        </w:rPr>
                        <w:t>”</w:t>
                      </w:r>
                      <w:r>
                        <w:rPr>
                          <w:rFonts w:hint="eastAsia"/>
                          <w:b/>
                          <w:sz w:val="18"/>
                          <w:szCs w:val="18"/>
                        </w:rPr>
                        <w:t>) must be noted either below the abscissa or besides the ordinate.</w:t>
                      </w:r>
                    </w:p>
                  </w:txbxContent>
                </v:textbox>
              </v:shape>
            </w:pict>
          </mc:Fallback>
        </mc:AlternateContent>
      </w:r>
      <w:r w:rsidR="004531CD" w:rsidRPr="001C0458">
        <w:rPr>
          <w:rFonts w:ascii="Times New Roman" w:hAnsi="Times New Roman" w:cs="Times New Roman"/>
          <w:sz w:val="20"/>
          <w:szCs w:val="20"/>
        </w:rPr>
        <w:t xml:space="preserve">Another method for OAWG is Fourier pulse shaping based on an optical frequency comb (OFC). By manipulating the OFC to have certain amplitude and phase properties corresponding to the Fourier transformation of the target pulse waveform, the target waveform can be obtained in the time </w:t>
      </w:r>
      <w:proofErr w:type="gramStart"/>
      <w:r w:rsidR="004531CD" w:rsidRPr="001C0458">
        <w:rPr>
          <w:rFonts w:ascii="Times New Roman" w:hAnsi="Times New Roman" w:cs="Times New Roman"/>
          <w:sz w:val="20"/>
          <w:szCs w:val="20"/>
        </w:rPr>
        <w:t>domain</w:t>
      </w:r>
      <w:r w:rsidR="004531CD" w:rsidRPr="001C0458">
        <w:rPr>
          <w:rFonts w:ascii="Times New Roman" w:hAnsi="Times New Roman" w:cs="Times New Roman"/>
          <w:sz w:val="20"/>
          <w:szCs w:val="20"/>
          <w:vertAlign w:val="superscript"/>
        </w:rPr>
        <w:t>[</w:t>
      </w:r>
      <w:proofErr w:type="gramEnd"/>
      <w:r w:rsidR="004531CD" w:rsidRPr="001C0458">
        <w:rPr>
          <w:rFonts w:ascii="Times New Roman" w:hAnsi="Times New Roman" w:cs="Times New Roman"/>
          <w:sz w:val="20"/>
          <w:szCs w:val="20"/>
          <w:vertAlign w:val="superscript"/>
        </w:rPr>
        <w:t>69]</w:t>
      </w:r>
      <w:r w:rsidR="004531CD" w:rsidRPr="001C0458">
        <w:rPr>
          <w:rFonts w:ascii="Times New Roman" w:hAnsi="Times New Roman" w:cs="Times New Roman"/>
          <w:sz w:val="20"/>
          <w:szCs w:val="20"/>
        </w:rPr>
        <w:t>.</w:t>
      </w:r>
      <w:r w:rsidR="00F33BBC" w:rsidRPr="001C0458">
        <w:rPr>
          <w:rFonts w:ascii="Times New Roman" w:hAnsi="Times New Roman" w:cs="Times New Roman" w:hint="eastAsia"/>
          <w:sz w:val="20"/>
          <w:szCs w:val="20"/>
        </w:rPr>
        <w:t xml:space="preserve"> The key</w:t>
      </w:r>
      <w:r w:rsidR="00AD5EE3" w:rsidRPr="001C0458">
        <w:rPr>
          <w:rFonts w:ascii="Times New Roman" w:hAnsi="Times New Roman" w:cs="Times New Roman"/>
          <w:sz w:val="20"/>
          <w:szCs w:val="20"/>
        </w:rPr>
        <w:t xml:space="preserve"> issues for OAWG by Fourier pulse shaping is the generation of a wideband OFC and manipulating both the amplitude and the phase of the OFC. A mode locked laser (MLL) can generate an OFC with a comb line spacing being the same as the temporal interval between adjacent short pulses in the time </w:t>
      </w:r>
      <w:proofErr w:type="gramStart"/>
      <w:r w:rsidR="00AD5EE3" w:rsidRPr="001C0458">
        <w:rPr>
          <w:rFonts w:ascii="Times New Roman" w:hAnsi="Times New Roman" w:cs="Times New Roman"/>
          <w:sz w:val="20"/>
          <w:szCs w:val="20"/>
        </w:rPr>
        <w:t>domain</w:t>
      </w:r>
      <w:r w:rsidR="00AD5EE3" w:rsidRPr="001C0458">
        <w:rPr>
          <w:rFonts w:ascii="Times New Roman" w:hAnsi="Times New Roman" w:cs="Times New Roman"/>
          <w:sz w:val="20"/>
          <w:szCs w:val="20"/>
          <w:vertAlign w:val="superscript"/>
        </w:rPr>
        <w:t>[</w:t>
      </w:r>
      <w:proofErr w:type="gramEnd"/>
      <w:r w:rsidR="00AD5EE3" w:rsidRPr="001C0458">
        <w:rPr>
          <w:rFonts w:ascii="Times New Roman" w:hAnsi="Times New Roman" w:cs="Times New Roman"/>
          <w:sz w:val="20"/>
          <w:szCs w:val="20"/>
          <w:vertAlign w:val="superscript"/>
        </w:rPr>
        <w:t>70]</w:t>
      </w:r>
      <w:r w:rsidR="00AD5EE3" w:rsidRPr="001C0458">
        <w:rPr>
          <w:rFonts w:ascii="Times New Roman" w:hAnsi="Times New Roman" w:cs="Times New Roman"/>
          <w:sz w:val="20"/>
          <w:szCs w:val="20"/>
        </w:rPr>
        <w:t>. Th</w:t>
      </w:r>
      <w:r w:rsidR="001C0458">
        <w:rPr>
          <w:rFonts w:ascii="Times New Roman" w:hAnsi="Times New Roman" w:cs="Times New Roman" w:hint="eastAsia"/>
          <w:sz w:val="20"/>
          <w:szCs w:val="20"/>
        </w:rPr>
        <w:t>e</w:t>
      </w:r>
      <w:r w:rsidR="00AD5EE3" w:rsidRPr="001C0458">
        <w:rPr>
          <w:rFonts w:ascii="Times New Roman" w:hAnsi="Times New Roman" w:cs="Times New Roman"/>
          <w:sz w:val="20"/>
          <w:szCs w:val="20"/>
        </w:rPr>
        <w:t xml:space="preserve"> method for OFC generation suffers from poor stability and a high cost, and it is also hard to obtain a flatted spectrum. A cost-effective approach to generating a stable and flat</w:t>
      </w:r>
      <w:r w:rsidR="004437F7">
        <w:rPr>
          <w:noProof/>
          <w:sz w:val="17"/>
          <w:szCs w:val="17"/>
        </w:rPr>
        <w:drawing>
          <wp:inline distT="0" distB="0" distL="0" distR="0" wp14:anchorId="738356AE" wp14:editId="10A14EDF">
            <wp:extent cx="2467649" cy="4319558"/>
            <wp:effectExtent l="19050" t="0" r="8851" b="0"/>
            <wp:docPr id="10" name="图片 9" descr="潘时龙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潘时龙图5.jpg"/>
                    <pic:cNvPicPr/>
                  </pic:nvPicPr>
                  <pic:blipFill>
                    <a:blip r:embed="rId22" cstate="print"/>
                    <a:stretch>
                      <a:fillRect/>
                    </a:stretch>
                  </pic:blipFill>
                  <pic:spPr>
                    <a:xfrm>
                      <a:off x="0" y="0"/>
                      <a:ext cx="2475631" cy="4333531"/>
                    </a:xfrm>
                    <a:prstGeom prst="rect">
                      <a:avLst/>
                    </a:prstGeom>
                  </pic:spPr>
                </pic:pic>
              </a:graphicData>
            </a:graphic>
          </wp:inline>
        </w:drawing>
      </w:r>
    </w:p>
    <w:p w14:paraId="2B271806" w14:textId="77777777" w:rsidR="00F33BBC" w:rsidRPr="00B51F96" w:rsidRDefault="00F33BBC" w:rsidP="00CD6D50">
      <w:pPr>
        <w:pStyle w:val="a8"/>
        <w:snapToGrid w:val="0"/>
        <w:spacing w:before="160" w:after="200" w:line="220" w:lineRule="exact"/>
        <w:ind w:leftChars="-196" w:left="-2" w:rightChars="-364" w:right="-764" w:hangingChars="228" w:hanging="410"/>
        <w:jc w:val="left"/>
        <w:rPr>
          <w:rFonts w:ascii="Times New Roman" w:hAnsi="Times New Roman" w:cs="Times New Roman"/>
          <w:sz w:val="18"/>
          <w:szCs w:val="18"/>
        </w:rPr>
      </w:pPr>
      <w:r w:rsidRPr="00B51F96">
        <w:rPr>
          <w:rFonts w:ascii="Times New Roman" w:hAnsi="Times New Roman" w:cs="Times New Roman" w:hint="eastAsia"/>
          <w:sz w:val="18"/>
          <w:szCs w:val="18"/>
        </w:rPr>
        <w:t>Fig.5 Schematic diagram for pulse generation and the experimental results</w:t>
      </w:r>
    </w:p>
    <w:p w14:paraId="15D17B3E" w14:textId="77777777" w:rsidR="00F33BBC" w:rsidRPr="001C0458" w:rsidRDefault="00055A6B" w:rsidP="004437F7">
      <w:pPr>
        <w:pStyle w:val="a8"/>
        <w:snapToGrid w:val="0"/>
        <w:spacing w:line="312" w:lineRule="auto"/>
        <w:ind w:leftChars="-337" w:left="-708" w:rightChars="-364" w:right="-764" w:firstLineChars="6" w:firstLine="12"/>
        <w:rPr>
          <w:rFonts w:ascii="Times New Roman" w:hAnsi="Times New Roman" w:cs="Times New Roman"/>
          <w:sz w:val="20"/>
          <w:szCs w:val="20"/>
        </w:rPr>
      </w:pPr>
      <w:r w:rsidRPr="001C0458">
        <w:rPr>
          <w:rFonts w:ascii="Times New Roman" w:hAnsi="Times New Roman" w:cs="Times New Roman"/>
          <w:sz w:val="20"/>
          <w:szCs w:val="20"/>
        </w:rPr>
        <w:t xml:space="preserve">OFC is to modulate a CW light by electro-optic </w:t>
      </w:r>
      <w:proofErr w:type="gramStart"/>
      <w:r w:rsidRPr="001C0458">
        <w:rPr>
          <w:rFonts w:ascii="Times New Roman" w:hAnsi="Times New Roman" w:cs="Times New Roman"/>
          <w:sz w:val="20"/>
          <w:szCs w:val="20"/>
        </w:rPr>
        <w:t>modulators</w:t>
      </w:r>
      <w:r w:rsidRPr="001C0458">
        <w:rPr>
          <w:rFonts w:ascii="Times New Roman" w:hAnsi="Times New Roman" w:cs="Times New Roman"/>
          <w:sz w:val="20"/>
          <w:szCs w:val="20"/>
          <w:vertAlign w:val="superscript"/>
        </w:rPr>
        <w:t>[</w:t>
      </w:r>
      <w:proofErr w:type="gramEnd"/>
      <w:r w:rsidRPr="001C0458">
        <w:rPr>
          <w:rFonts w:ascii="Times New Roman" w:hAnsi="Times New Roman" w:cs="Times New Roman"/>
          <w:sz w:val="20"/>
          <w:szCs w:val="20"/>
          <w:vertAlign w:val="superscript"/>
        </w:rPr>
        <w:t>71</w:t>
      </w:r>
      <w:r w:rsidRPr="001C0458">
        <w:rPr>
          <w:rFonts w:ascii="Times New Roman" w:hAnsi="Times New Roman" w:cs="Times New Roman" w:hint="eastAsia"/>
          <w:sz w:val="20"/>
          <w:szCs w:val="20"/>
          <w:vertAlign w:val="superscript"/>
        </w:rPr>
        <w:t>-</w:t>
      </w:r>
      <w:r w:rsidRPr="001C0458">
        <w:rPr>
          <w:rFonts w:ascii="Times New Roman" w:hAnsi="Times New Roman" w:cs="Times New Roman"/>
          <w:sz w:val="20"/>
          <w:szCs w:val="20"/>
          <w:vertAlign w:val="superscript"/>
        </w:rPr>
        <w:t>72]</w:t>
      </w:r>
      <w:r w:rsidRPr="001C0458">
        <w:rPr>
          <w:rFonts w:ascii="Times New Roman" w:hAnsi="Times New Roman" w:cs="Times New Roman"/>
          <w:sz w:val="20"/>
          <w:szCs w:val="20"/>
        </w:rPr>
        <w:t>. The flatness of</w:t>
      </w:r>
      <w:r w:rsidRPr="00AD5EE3">
        <w:rPr>
          <w:rFonts w:ascii="Times New Roman" w:hAnsi="Times New Roman" w:cs="Times New Roman"/>
        </w:rPr>
        <w:t xml:space="preserve"> </w:t>
      </w:r>
      <w:r w:rsidRPr="001C0458">
        <w:rPr>
          <w:rFonts w:ascii="Times New Roman" w:hAnsi="Times New Roman" w:cs="Times New Roman"/>
          <w:sz w:val="20"/>
          <w:szCs w:val="20"/>
        </w:rPr>
        <w:t>the obtained OFC can</w:t>
      </w:r>
      <w:r>
        <w:rPr>
          <w:rFonts w:ascii="Times New Roman" w:hAnsi="Times New Roman" w:cs="Times New Roman" w:hint="eastAsia"/>
          <w:sz w:val="20"/>
          <w:szCs w:val="20"/>
        </w:rPr>
        <w:t xml:space="preserve"> </w:t>
      </w:r>
      <w:r w:rsidRPr="001C0458">
        <w:rPr>
          <w:rFonts w:ascii="Times New Roman" w:hAnsi="Times New Roman" w:cs="Times New Roman"/>
          <w:sz w:val="20"/>
          <w:szCs w:val="20"/>
        </w:rPr>
        <w:t xml:space="preserve">be </w:t>
      </w:r>
      <w:r w:rsidR="00AD5EE3" w:rsidRPr="001C0458">
        <w:rPr>
          <w:rFonts w:ascii="Times New Roman" w:hAnsi="Times New Roman" w:cs="Times New Roman"/>
          <w:sz w:val="20"/>
          <w:szCs w:val="20"/>
        </w:rPr>
        <w:t>less than 1</w:t>
      </w:r>
      <w:r w:rsidR="001C0458">
        <w:rPr>
          <w:rFonts w:ascii="Times New Roman" w:hAnsi="Times New Roman" w:cs="Times New Roman" w:hint="eastAsia"/>
          <w:sz w:val="20"/>
          <w:szCs w:val="20"/>
        </w:rPr>
        <w:t xml:space="preserve"> </w:t>
      </w:r>
      <w:r w:rsidR="00AD5EE3" w:rsidRPr="001C0458">
        <w:rPr>
          <w:rFonts w:ascii="Times New Roman" w:hAnsi="Times New Roman" w:cs="Times New Roman"/>
          <w:sz w:val="20"/>
          <w:szCs w:val="20"/>
        </w:rPr>
        <w:t xml:space="preserve">dB in the power </w:t>
      </w:r>
      <w:proofErr w:type="gramStart"/>
      <w:r w:rsidR="00AD5EE3" w:rsidRPr="001C0458">
        <w:rPr>
          <w:rFonts w:ascii="Times New Roman" w:hAnsi="Times New Roman" w:cs="Times New Roman"/>
          <w:sz w:val="20"/>
          <w:szCs w:val="20"/>
        </w:rPr>
        <w:t>spectrum</w:t>
      </w:r>
      <w:r w:rsidR="00AD5EE3" w:rsidRPr="001C0458">
        <w:rPr>
          <w:rFonts w:ascii="Times New Roman" w:hAnsi="Times New Roman" w:cs="Times New Roman"/>
          <w:sz w:val="20"/>
          <w:szCs w:val="20"/>
          <w:vertAlign w:val="superscript"/>
        </w:rPr>
        <w:t>[</w:t>
      </w:r>
      <w:proofErr w:type="gramEnd"/>
      <w:r w:rsidR="00AD5EE3" w:rsidRPr="001C0458">
        <w:rPr>
          <w:rFonts w:ascii="Times New Roman" w:hAnsi="Times New Roman" w:cs="Times New Roman"/>
          <w:sz w:val="20"/>
          <w:szCs w:val="20"/>
          <w:vertAlign w:val="superscript"/>
        </w:rPr>
        <w:t>71]</w:t>
      </w:r>
      <w:r w:rsidR="00AD5EE3" w:rsidRPr="001C0458">
        <w:rPr>
          <w:rFonts w:ascii="Times New Roman" w:hAnsi="Times New Roman" w:cs="Times New Roman"/>
          <w:sz w:val="20"/>
          <w:szCs w:val="20"/>
        </w:rPr>
        <w:t>. To complete the Fourier pulse shaping based on the generated OFC, an optical processor that can manipulate the amplitude and phase of the comb is necessary. There have been commercially available optical processors that can perform this task, and the principle is almost the same as that shown</w:t>
      </w:r>
      <w:r w:rsidR="00AD5EE3" w:rsidRPr="001C0458">
        <w:rPr>
          <w:rFonts w:ascii="Times New Roman" w:hAnsi="Times New Roman" w:cs="Times New Roman" w:hint="eastAsia"/>
          <w:sz w:val="20"/>
          <w:szCs w:val="20"/>
        </w:rPr>
        <w:t xml:space="preserve"> </w:t>
      </w:r>
      <w:r w:rsidR="00AD5EE3" w:rsidRPr="001C0458">
        <w:rPr>
          <w:rFonts w:ascii="Times New Roman" w:hAnsi="Times New Roman" w:cs="Times New Roman"/>
          <w:sz w:val="20"/>
          <w:szCs w:val="20"/>
        </w:rPr>
        <w:t>in Fig. 4.</w:t>
      </w:r>
    </w:p>
    <w:p w14:paraId="3FCEA7F0" w14:textId="07F56B6C" w:rsidR="006E35B5" w:rsidRDefault="00AD5EE3" w:rsidP="00D770F9">
      <w:pPr>
        <w:pStyle w:val="a8"/>
        <w:snapToGrid w:val="0"/>
        <w:spacing w:line="312" w:lineRule="auto"/>
        <w:ind w:leftChars="-337" w:left="-708" w:rightChars="-364" w:right="-764" w:firstLineChars="212" w:firstLine="424"/>
        <w:rPr>
          <w:rFonts w:ascii="Times New Roman" w:hAnsi="Times New Roman" w:cs="Times New Roman"/>
          <w:sz w:val="20"/>
          <w:szCs w:val="20"/>
        </w:rPr>
      </w:pPr>
      <w:r w:rsidRPr="001C0458">
        <w:rPr>
          <w:rFonts w:ascii="Times New Roman" w:hAnsi="Times New Roman" w:cs="Times New Roman"/>
          <w:sz w:val="20"/>
          <w:szCs w:val="20"/>
        </w:rPr>
        <w:t xml:space="preserve">We have recently demonstrated an OAWG scheme based on Fourier pulse </w:t>
      </w:r>
      <w:proofErr w:type="gramStart"/>
      <w:r w:rsidRPr="001C0458">
        <w:rPr>
          <w:rFonts w:ascii="Times New Roman" w:hAnsi="Times New Roman" w:cs="Times New Roman"/>
          <w:sz w:val="20"/>
          <w:szCs w:val="20"/>
        </w:rPr>
        <w:t>shaping</w:t>
      </w:r>
      <w:r w:rsidRPr="001C0458">
        <w:rPr>
          <w:rFonts w:ascii="Times New Roman" w:hAnsi="Times New Roman" w:cs="Times New Roman"/>
          <w:sz w:val="20"/>
          <w:szCs w:val="20"/>
          <w:vertAlign w:val="superscript"/>
        </w:rPr>
        <w:t>[</w:t>
      </w:r>
      <w:proofErr w:type="gramEnd"/>
      <w:r w:rsidRPr="001C0458">
        <w:rPr>
          <w:rFonts w:ascii="Times New Roman" w:hAnsi="Times New Roman" w:cs="Times New Roman"/>
          <w:sz w:val="20"/>
          <w:szCs w:val="20"/>
          <w:vertAlign w:val="superscript"/>
        </w:rPr>
        <w:t>73]</w:t>
      </w:r>
      <w:r w:rsidRPr="001C0458">
        <w:rPr>
          <w:rFonts w:ascii="Times New Roman" w:hAnsi="Times New Roman" w:cs="Times New Roman"/>
          <w:sz w:val="20"/>
          <w:szCs w:val="20"/>
        </w:rPr>
        <w:t>. The OFC is generated by modulating a CW light through an electro-absorption modulator (EAM) and two cascaded electro-optic phase modulators</w:t>
      </w:r>
      <w:r w:rsidR="009F5563">
        <w:rPr>
          <w:rFonts w:ascii="Times New Roman" w:hAnsi="Times New Roman" w:cs="Times New Roman" w:hint="eastAsia"/>
          <w:sz w:val="20"/>
          <w:szCs w:val="20"/>
        </w:rPr>
        <w:t xml:space="preserve"> (PMs</w:t>
      </w:r>
      <w:r w:rsidR="009F5563" w:rsidRPr="009F5563">
        <w:rPr>
          <w:rFonts w:ascii="Times New Roman" w:hAnsi="Times New Roman" w:cs="Times New Roman" w:hint="eastAsia"/>
          <w:sz w:val="20"/>
          <w:szCs w:val="20"/>
        </w:rPr>
        <w:t>)</w:t>
      </w:r>
      <w:r w:rsidRPr="009F5563">
        <w:rPr>
          <w:rFonts w:ascii="Times New Roman" w:hAnsi="Times New Roman" w:cs="Times New Roman"/>
          <w:sz w:val="20"/>
          <w:szCs w:val="20"/>
        </w:rPr>
        <w:t>, which has a comb line spacing of 40 GHz, 3</w:t>
      </w:r>
      <w:r w:rsidR="00152692" w:rsidRPr="009F5563">
        <w:rPr>
          <w:rFonts w:ascii="Times New Roman" w:hAnsi="Times New Roman" w:cs="Times New Roman" w:hint="eastAsia"/>
          <w:sz w:val="20"/>
          <w:szCs w:val="20"/>
        </w:rPr>
        <w:t xml:space="preserve"> </w:t>
      </w:r>
      <w:r w:rsidRPr="009F5563">
        <w:rPr>
          <w:rFonts w:ascii="Times New Roman" w:hAnsi="Times New Roman" w:cs="Times New Roman"/>
          <w:sz w:val="20"/>
          <w:szCs w:val="20"/>
        </w:rPr>
        <w:t xml:space="preserve">dB bandwidth of 3.8 nm and an optical signal-to-noise ratio (OSNR) of 40 </w:t>
      </w:r>
      <w:proofErr w:type="spellStart"/>
      <w:r w:rsidRPr="009F5563">
        <w:rPr>
          <w:rFonts w:ascii="Times New Roman" w:hAnsi="Times New Roman" w:cs="Times New Roman"/>
          <w:sz w:val="20"/>
          <w:szCs w:val="20"/>
        </w:rPr>
        <w:t>dB.</w:t>
      </w:r>
      <w:proofErr w:type="spellEnd"/>
      <w:r w:rsidRPr="009F5563">
        <w:rPr>
          <w:rFonts w:ascii="Times New Roman" w:hAnsi="Times New Roman" w:cs="Times New Roman"/>
          <w:sz w:val="20"/>
          <w:szCs w:val="20"/>
        </w:rPr>
        <w:t xml:space="preserve"> Then, using a commercially available programmable optical processor (</w:t>
      </w:r>
      <w:proofErr w:type="spellStart"/>
      <w:r w:rsidRPr="009F5563">
        <w:rPr>
          <w:rFonts w:ascii="Times New Roman" w:hAnsi="Times New Roman" w:cs="Times New Roman"/>
          <w:sz w:val="20"/>
          <w:szCs w:val="20"/>
        </w:rPr>
        <w:t>Finisar</w:t>
      </w:r>
      <w:proofErr w:type="spellEnd"/>
      <w:r w:rsidRPr="009F5563">
        <w:rPr>
          <w:rFonts w:ascii="Times New Roman" w:hAnsi="Times New Roman" w:cs="Times New Roman"/>
          <w:sz w:val="20"/>
          <w:szCs w:val="20"/>
        </w:rPr>
        <w:t xml:space="preserve"> Waveshaper-4000S) with a spectral resolution of 1</w:t>
      </w:r>
      <w:r w:rsidR="00152692" w:rsidRPr="009F5563">
        <w:rPr>
          <w:rFonts w:ascii="Times New Roman" w:hAnsi="Times New Roman" w:cs="Times New Roman" w:hint="eastAsia"/>
          <w:sz w:val="20"/>
          <w:szCs w:val="20"/>
        </w:rPr>
        <w:t xml:space="preserve"> </w:t>
      </w:r>
      <w:r w:rsidRPr="009F5563">
        <w:rPr>
          <w:rFonts w:ascii="Times New Roman" w:hAnsi="Times New Roman" w:cs="Times New Roman"/>
          <w:sz w:val="20"/>
          <w:szCs w:val="20"/>
        </w:rPr>
        <w:t xml:space="preserve">GHz, Fourier pulse shaping is implemented by designing the transfer functions of the optical processor </w:t>
      </w:r>
    </w:p>
    <w:p w14:paraId="6D26BBF0" w14:textId="01E2CF0D" w:rsidR="00D770F9" w:rsidRDefault="001863A3" w:rsidP="00D770F9">
      <w:pPr>
        <w:pStyle w:val="a8"/>
        <w:snapToGrid w:val="0"/>
        <w:spacing w:line="312" w:lineRule="auto"/>
        <w:ind w:leftChars="-337" w:left="-708" w:rightChars="-364" w:right="-764" w:firstLineChars="212" w:firstLine="424"/>
        <w:rPr>
          <w:rFonts w:ascii="Times New Roman" w:hAnsi="Times New Roman"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p>
    <w:p w14:paraId="760D83F7" w14:textId="77777777" w:rsidR="006E35B5" w:rsidRPr="00B328E4" w:rsidRDefault="006E35B5" w:rsidP="00CD6D50">
      <w:pPr>
        <w:pStyle w:val="a8"/>
        <w:snapToGrid w:val="0"/>
        <w:spacing w:before="160" w:after="160" w:line="300" w:lineRule="exact"/>
        <w:ind w:leftChars="-337" w:left="-708" w:rightChars="-364" w:right="-764" w:firstLineChars="0" w:firstLine="0"/>
        <w:rPr>
          <w:rFonts w:ascii="Times New Roman" w:hAnsi="Times New Roman" w:cs="Times New Roman"/>
          <w:b/>
          <w:sz w:val="24"/>
          <w:szCs w:val="24"/>
        </w:rPr>
      </w:pPr>
      <w:r w:rsidRPr="00B328E4">
        <w:rPr>
          <w:rFonts w:ascii="Times New Roman" w:hAnsi="Times New Roman" w:cs="Times New Roman" w:hint="eastAsia"/>
          <w:b/>
          <w:sz w:val="24"/>
          <w:szCs w:val="24"/>
        </w:rPr>
        <w:t>9</w:t>
      </w:r>
      <w:r w:rsidRPr="00B328E4">
        <w:rPr>
          <w:rFonts w:ascii="Times New Roman" w:hAnsi="Times New Roman" w:cs="Times New Roman"/>
          <w:b/>
          <w:sz w:val="24"/>
          <w:szCs w:val="24"/>
        </w:rPr>
        <w:t xml:space="preserve"> Discussion </w:t>
      </w:r>
      <w:r w:rsidRPr="00B328E4">
        <w:rPr>
          <w:rFonts w:ascii="Times New Roman" w:hAnsi="Times New Roman" w:cs="Times New Roman" w:hint="eastAsia"/>
          <w:b/>
          <w:sz w:val="24"/>
          <w:szCs w:val="24"/>
        </w:rPr>
        <w:t>a</w:t>
      </w:r>
      <w:r w:rsidRPr="00B328E4">
        <w:rPr>
          <w:rFonts w:ascii="Times New Roman" w:hAnsi="Times New Roman" w:cs="Times New Roman"/>
          <w:b/>
          <w:sz w:val="24"/>
          <w:szCs w:val="24"/>
        </w:rPr>
        <w:t>nd Conclusion</w:t>
      </w:r>
      <w:r w:rsidR="00431D0D" w:rsidRPr="00B328E4">
        <w:rPr>
          <w:rFonts w:ascii="Times New Roman" w:hAnsi="Times New Roman" w:cs="Times New Roman"/>
          <w:b/>
          <w:sz w:val="24"/>
          <w:szCs w:val="24"/>
        </w:rPr>
        <w:t>s</w:t>
      </w:r>
    </w:p>
    <w:p w14:paraId="7F8C9C81" w14:textId="77777777"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This paper reviewed the recent development of microwave photonics for potential applications in radar systems, with an emphasis on the following technologies that are closely related to the radar functionality and performance: optoelectronic oscillators, arbitrary waveform generation, photonic mixing, phase coding, filtering, beamforming, analog-to-digital conversion, and stable radio-frequency signal transfer. These photonic technologies have been proved to have superior performance than their electrical counterparts, in terms of operation bandwidth, size, mass, and complexity, etc. Current research advances are encouraging, sufficiently showing the promising potentials of microwave photonics for radar applications, especially for future multifunctional and high performance radars. Despite the intense research activities carried out during the past three decades, there is still a considerable room for improvement. Several expected future developments are discussed as follows.</w:t>
      </w:r>
    </w:p>
    <w:p w14:paraId="505CF1C8" w14:textId="31367544"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 xml:space="preserve">(1) The compatibility of different microwave photonic subsystems must be improved to integrate multiple microwave photonic functions in a single platform. The microwave photonic oscillators, arbitrary waveform generators, mixers, phase coders, filters, </w:t>
      </w:r>
      <w:proofErr w:type="spellStart"/>
      <w:r w:rsidRPr="006E35B5">
        <w:rPr>
          <w:rFonts w:ascii="Times New Roman" w:hAnsi="Times New Roman" w:cs="Times New Roman"/>
          <w:sz w:val="20"/>
          <w:szCs w:val="20"/>
        </w:rPr>
        <w:t>beamformers</w:t>
      </w:r>
      <w:proofErr w:type="spellEnd"/>
      <w:r w:rsidRPr="006E35B5">
        <w:rPr>
          <w:rFonts w:ascii="Times New Roman" w:hAnsi="Times New Roman" w:cs="Times New Roman"/>
          <w:sz w:val="20"/>
          <w:szCs w:val="20"/>
        </w:rPr>
        <w:t xml:space="preserve">, analog-to-digital convertors are currently implemented based on different laser sources (i.e. CW, tunable, comb and pulsed laser sources), modulation schemes (i.e. phase modulation, intensity modulation, polarization modulation, and parallel or cascaded </w:t>
      </w:r>
      <w:proofErr w:type="spellStart"/>
      <w:r w:rsidRPr="006E35B5">
        <w:rPr>
          <w:rFonts w:ascii="Times New Roman" w:hAnsi="Times New Roman" w:cs="Times New Roman"/>
          <w:sz w:val="20"/>
          <w:szCs w:val="20"/>
        </w:rPr>
        <w:t>electrooptic</w:t>
      </w:r>
      <w:proofErr w:type="spellEnd"/>
      <w:r w:rsidRPr="006E35B5">
        <w:rPr>
          <w:rFonts w:ascii="Times New Roman" w:hAnsi="Times New Roman" w:cs="Times New Roman"/>
          <w:sz w:val="20"/>
          <w:szCs w:val="20"/>
        </w:rPr>
        <w:t xml:space="preserve"> modulation) and detection methods (i.e. direct detection, coherent detection, single-end or balanced detection). Some implementations require optical filtering, which may affect the realization of some other microwave photonic functions. The mechanism for adding </w:t>
      </w:r>
      <w:proofErr w:type="spellStart"/>
      <w:r w:rsidRPr="006E35B5">
        <w:rPr>
          <w:rFonts w:ascii="Times New Roman" w:hAnsi="Times New Roman" w:cs="Times New Roman"/>
          <w:sz w:val="20"/>
          <w:szCs w:val="20"/>
        </w:rPr>
        <w:t>tunablility</w:t>
      </w:r>
      <w:proofErr w:type="spellEnd"/>
      <w:r w:rsidRPr="006E35B5">
        <w:rPr>
          <w:rFonts w:ascii="Times New Roman" w:hAnsi="Times New Roman" w:cs="Times New Roman"/>
          <w:sz w:val="20"/>
          <w:szCs w:val="20"/>
        </w:rPr>
        <w:t xml:space="preserve"> or </w:t>
      </w:r>
      <w:proofErr w:type="spellStart"/>
      <w:r w:rsidRPr="006E35B5">
        <w:rPr>
          <w:rFonts w:ascii="Times New Roman" w:hAnsi="Times New Roman" w:cs="Times New Roman"/>
          <w:sz w:val="20"/>
          <w:szCs w:val="20"/>
        </w:rPr>
        <w:t>reconfigurability</w:t>
      </w:r>
      <w:proofErr w:type="spellEnd"/>
      <w:r w:rsidRPr="006E35B5">
        <w:rPr>
          <w:rFonts w:ascii="Times New Roman" w:hAnsi="Times New Roman" w:cs="Times New Roman"/>
          <w:sz w:val="20"/>
          <w:szCs w:val="20"/>
        </w:rPr>
        <w:t xml:space="preserve"> to some microwave photonic subsystem may also degrade the performance of other microwave photonic technologies. </w:t>
      </w:r>
    </w:p>
    <w:p w14:paraId="18B4554F" w14:textId="73056C59"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 xml:space="preserve">(2) Continuous efforts should be devoted to the improvement of the performance of the devices and subsystems, while at the same time reducing the cost. Modern radars demand critically for large bandwidth, high sensitivity, </w:t>
      </w:r>
      <w:proofErr w:type="gramStart"/>
      <w:r w:rsidRPr="006E35B5">
        <w:rPr>
          <w:rFonts w:ascii="Times New Roman" w:hAnsi="Times New Roman" w:cs="Times New Roman"/>
          <w:sz w:val="20"/>
          <w:szCs w:val="20"/>
        </w:rPr>
        <w:t>large</w:t>
      </w:r>
      <w:proofErr w:type="gramEnd"/>
      <w:r w:rsidRPr="006E35B5">
        <w:rPr>
          <w:rFonts w:ascii="Times New Roman" w:hAnsi="Times New Roman" w:cs="Times New Roman"/>
          <w:sz w:val="20"/>
          <w:szCs w:val="20"/>
        </w:rPr>
        <w:t xml:space="preserve"> dynamic range of the RF systems. While microwave photonic technologies have superior performance in term of bandwidth, the sensitivity is low due to the high noise figure of the electrical-to-optical or optical-to-electrical conversion, and the dynamic range is relatively low because of the nonlinearity and low efficiency of the modulators and detectors.</w:t>
      </w:r>
    </w:p>
    <w:p w14:paraId="59396E65" w14:textId="77777777"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(3) The microwave photonic systems must include antennas, RF amplifiers and other electronic devices or modules, but almost none of them is designed dedicatedly for the microwave photonic applications, which limited the potential of microwave photonics in practice. To solve this problem, hybrid design of the electrical and optical system is required.</w:t>
      </w:r>
    </w:p>
    <w:p w14:paraId="0B4D0976" w14:textId="046F5A9E" w:rsidR="006E35B5" w:rsidRDefault="006E35B5" w:rsidP="00CD6D50">
      <w:pPr>
        <w:pStyle w:val="a8"/>
        <w:snapToGrid w:val="0"/>
        <w:spacing w:line="300" w:lineRule="exact"/>
        <w:ind w:leftChars="-337" w:left="-708" w:rightChars="-364" w:right="-764" w:firstLineChars="0" w:firstLine="422"/>
        <w:rPr>
          <w:rFonts w:ascii="Times New Roman" w:hAnsi="Times New Roman" w:cs="Times New Roman"/>
          <w:sz w:val="20"/>
          <w:szCs w:val="20"/>
        </w:rPr>
      </w:pPr>
      <w:r w:rsidRPr="006E35B5">
        <w:rPr>
          <w:rFonts w:ascii="Times New Roman" w:hAnsi="Times New Roman" w:cs="Times New Roman"/>
          <w:sz w:val="20"/>
          <w:szCs w:val="20"/>
        </w:rPr>
        <w:t xml:space="preserve">(4) Most of the microwave photonic systems are realized based on discrete optical or electrical components, which is bulky, complicated, unstable, and power consuming. Photonic integrated circuit is a promising solution to this limitation. Significant advances were achieved in the past few years, and were recently reviewed in </w:t>
      </w:r>
      <w:r w:rsidR="00431D0D">
        <w:rPr>
          <w:rFonts w:ascii="Times New Roman" w:hAnsi="Times New Roman" w:cs="Times New Roman"/>
          <w:sz w:val="20"/>
          <w:szCs w:val="20"/>
        </w:rPr>
        <w:t>Ref</w:t>
      </w:r>
      <w:proofErr w:type="gramStart"/>
      <w:r w:rsidR="00431D0D">
        <w:rPr>
          <w:rFonts w:ascii="Times New Roman" w:hAnsi="Times New Roman" w:cs="Times New Roman" w:hint="eastAsia"/>
          <w:sz w:val="20"/>
          <w:szCs w:val="20"/>
        </w:rPr>
        <w:t>.</w:t>
      </w:r>
      <w:r w:rsidRPr="006E35B5">
        <w:rPr>
          <w:rFonts w:ascii="Times New Roman" w:hAnsi="Times New Roman" w:cs="Times New Roman"/>
          <w:sz w:val="20"/>
          <w:szCs w:val="20"/>
        </w:rPr>
        <w:t>[</w:t>
      </w:r>
      <w:proofErr w:type="gramEnd"/>
      <w:r w:rsidRPr="006E35B5">
        <w:rPr>
          <w:rFonts w:ascii="Times New Roman" w:hAnsi="Times New Roman" w:cs="Times New Roman"/>
          <w:sz w:val="20"/>
          <w:szCs w:val="20"/>
        </w:rPr>
        <w:t>159], but many microwave photonic functionalities are still not demonstrated on a chip. Therefore, more efforts to make the microwave photonic system compact, light, cheap, reliable and low power consuming are needed.</w:t>
      </w:r>
    </w:p>
    <w:p w14:paraId="6378164D" w14:textId="04A73BAA" w:rsidR="000F2B03" w:rsidRDefault="000F2B03" w:rsidP="00CD6D50">
      <w:pPr>
        <w:pStyle w:val="a8"/>
        <w:snapToGrid w:val="0"/>
        <w:spacing w:before="120" w:after="120" w:line="240" w:lineRule="exact"/>
        <w:ind w:leftChars="-338" w:left="-708" w:rightChars="-364" w:right="-764" w:hangingChars="1" w:hanging="2"/>
        <w:rPr>
          <w:rFonts w:ascii="Times New Roman" w:hAnsi="Times New Roman" w:cs="Times New Roman"/>
          <w:b/>
          <w:sz w:val="20"/>
          <w:szCs w:val="20"/>
        </w:rPr>
      </w:pPr>
      <w:r w:rsidRPr="000F2B03">
        <w:rPr>
          <w:rFonts w:ascii="Times New Roman" w:hAnsi="Times New Roman" w:cs="Times New Roman"/>
          <w:b/>
          <w:sz w:val="20"/>
          <w:szCs w:val="20"/>
        </w:rPr>
        <w:t>References:</w:t>
      </w:r>
      <w:r w:rsidR="00D62D84" w:rsidRPr="00D62D84">
        <w:rPr>
          <w:rFonts w:ascii="Times New Roman" w:hAnsi="Times New Roman" w:cs="Times New Roman"/>
          <w:noProof/>
          <w:sz w:val="20"/>
          <w:szCs w:val="20"/>
        </w:rPr>
        <w:t xml:space="preserve"> </w:t>
      </w:r>
    </w:p>
    <w:p w14:paraId="678AD4E8" w14:textId="77777777" w:rsidR="009743B5" w:rsidRDefault="009743B5" w:rsidP="00C575D0">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r>
        <w:rPr>
          <w:rFonts w:ascii="Times New Roman" w:hAnsi="Times New Roman" w:cs="Times New Roman" w:hint="eastAsia"/>
          <w:b/>
          <w:color w:val="C00000"/>
          <w:sz w:val="20"/>
          <w:szCs w:val="20"/>
        </w:rPr>
        <w:t xml:space="preserve">Each reference starts with a number in square </w:t>
      </w:r>
      <w:r>
        <w:rPr>
          <w:rFonts w:ascii="Times New Roman" w:hAnsi="Times New Roman" w:cs="Times New Roman"/>
          <w:b/>
          <w:color w:val="C00000"/>
          <w:sz w:val="20"/>
          <w:szCs w:val="20"/>
        </w:rPr>
        <w:t>brackets</w:t>
      </w:r>
      <w:r>
        <w:rPr>
          <w:rFonts w:ascii="Times New Roman" w:hAnsi="Times New Roman" w:cs="Times New Roman" w:hint="eastAsia"/>
          <w:b/>
          <w:color w:val="C00000"/>
          <w:sz w:val="20"/>
          <w:szCs w:val="20"/>
        </w:rPr>
        <w:t xml:space="preserve">, which is </w:t>
      </w:r>
      <w:r>
        <w:rPr>
          <w:rFonts w:ascii="Times New Roman" w:hAnsi="Times New Roman" w:cs="Times New Roman"/>
          <w:b/>
          <w:color w:val="C00000"/>
          <w:sz w:val="20"/>
          <w:szCs w:val="20"/>
        </w:rPr>
        <w:t>corresponding</w:t>
      </w:r>
      <w:r>
        <w:rPr>
          <w:rFonts w:ascii="Times New Roman" w:hAnsi="Times New Roman" w:cs="Times New Roman" w:hint="eastAsia"/>
          <w:b/>
          <w:color w:val="C00000"/>
          <w:sz w:val="20"/>
          <w:szCs w:val="20"/>
        </w:rPr>
        <w:t xml:space="preserve"> to the quoted number in the text, flush left.</w:t>
      </w:r>
    </w:p>
    <w:p w14:paraId="505D9FD8" w14:textId="68602416" w:rsidR="009743B5" w:rsidRDefault="00382C96" w:rsidP="00C575D0">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r>
        <w:rPr>
          <w:rFonts w:ascii="Times New Roman" w:hAnsi="Times New Roman" w:cs="Times New Roman" w:hint="eastAsia"/>
          <w:b/>
          <w:color w:val="C00000"/>
          <w:sz w:val="20"/>
          <w:szCs w:val="20"/>
        </w:rPr>
        <w:t>Author</w:t>
      </w:r>
      <w:r w:rsidR="00265586">
        <w:rPr>
          <w:rFonts w:ascii="Times New Roman" w:hAnsi="Times New Roman" w:cs="Times New Roman"/>
          <w:b/>
          <w:color w:val="C00000"/>
          <w:sz w:val="20"/>
          <w:szCs w:val="20"/>
        </w:rPr>
        <w:t>’</w:t>
      </w:r>
      <w:r>
        <w:rPr>
          <w:rFonts w:ascii="Times New Roman" w:hAnsi="Times New Roman" w:cs="Times New Roman" w:hint="eastAsia"/>
          <w:b/>
          <w:color w:val="C00000"/>
          <w:sz w:val="20"/>
          <w:szCs w:val="20"/>
        </w:rPr>
        <w:t xml:space="preserve">s name must be written in </w:t>
      </w:r>
      <w:r w:rsidR="009743B5">
        <w:rPr>
          <w:rFonts w:ascii="Times New Roman" w:hAnsi="Times New Roman" w:cs="Times New Roman" w:hint="eastAsia"/>
          <w:b/>
          <w:color w:val="C00000"/>
          <w:sz w:val="20"/>
          <w:szCs w:val="20"/>
        </w:rPr>
        <w:t xml:space="preserve">family name first (in </w:t>
      </w:r>
      <w:r>
        <w:rPr>
          <w:rFonts w:ascii="Times New Roman" w:hAnsi="Times New Roman" w:cs="Times New Roman" w:hint="eastAsia"/>
          <w:b/>
          <w:color w:val="C00000"/>
          <w:sz w:val="20"/>
          <w:szCs w:val="20"/>
        </w:rPr>
        <w:t>capital) + the initial letter</w:t>
      </w:r>
      <w:r w:rsidR="009743B5">
        <w:rPr>
          <w:rFonts w:ascii="Times New Roman" w:hAnsi="Times New Roman" w:cs="Times New Roman" w:hint="eastAsia"/>
          <w:b/>
          <w:color w:val="C00000"/>
          <w:sz w:val="20"/>
          <w:szCs w:val="20"/>
        </w:rPr>
        <w:t xml:space="preserve"> </w:t>
      </w:r>
      <w:r>
        <w:rPr>
          <w:rFonts w:ascii="Times New Roman" w:hAnsi="Times New Roman" w:cs="Times New Roman" w:hint="eastAsia"/>
          <w:b/>
          <w:color w:val="C00000"/>
          <w:sz w:val="20"/>
          <w:szCs w:val="20"/>
        </w:rPr>
        <w:t>of given name.</w:t>
      </w:r>
      <w:r w:rsidR="00265586">
        <w:rPr>
          <w:rFonts w:ascii="Times New Roman" w:hAnsi="Times New Roman" w:cs="Times New Roman" w:hint="eastAsia"/>
          <w:b/>
          <w:color w:val="C00000"/>
          <w:sz w:val="20"/>
          <w:szCs w:val="20"/>
        </w:rPr>
        <w:t xml:space="preserve"> Only the first three authors</w:t>
      </w:r>
      <w:r w:rsidR="00265586">
        <w:rPr>
          <w:rFonts w:ascii="Times New Roman" w:hAnsi="Times New Roman" w:cs="Times New Roman"/>
          <w:b/>
          <w:color w:val="C00000"/>
          <w:sz w:val="20"/>
          <w:szCs w:val="20"/>
        </w:rPr>
        <w:t>’</w:t>
      </w:r>
      <w:r w:rsidR="00265586">
        <w:rPr>
          <w:rFonts w:ascii="Times New Roman" w:hAnsi="Times New Roman" w:cs="Times New Roman" w:hint="eastAsia"/>
          <w:b/>
          <w:color w:val="C00000"/>
          <w:sz w:val="20"/>
          <w:szCs w:val="20"/>
        </w:rPr>
        <w:t xml:space="preserve"> names needed to be listed, the rest authors are noted as et al.</w:t>
      </w:r>
    </w:p>
    <w:p w14:paraId="17B88C75" w14:textId="07B1E621" w:rsidR="00265586" w:rsidRDefault="00265586" w:rsidP="00C575D0">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p>
    <w:p w14:paraId="516D5D70" w14:textId="29DEA6CD" w:rsidR="00C575D0" w:rsidRPr="00265586" w:rsidRDefault="00265586" w:rsidP="00265586">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r>
        <w:rPr>
          <w:rFonts w:ascii="Times New Roman" w:hAnsi="Times New Roman" w:cs="Times New Roman" w:hint="eastAsia"/>
          <w:b/>
          <w:color w:val="C00000"/>
          <w:sz w:val="20"/>
          <w:szCs w:val="20"/>
        </w:rPr>
        <w:t xml:space="preserve">Samples of </w:t>
      </w:r>
      <w:r>
        <w:rPr>
          <w:rFonts w:ascii="Times New Roman" w:hAnsi="Times New Roman" w:cs="Times New Roman"/>
          <w:b/>
          <w:color w:val="C00000"/>
          <w:sz w:val="20"/>
          <w:szCs w:val="20"/>
        </w:rPr>
        <w:t>references</w:t>
      </w:r>
      <w:r>
        <w:rPr>
          <w:rFonts w:ascii="Times New Roman" w:hAnsi="Times New Roman" w:cs="Times New Roman" w:hint="eastAsia"/>
          <w:b/>
          <w:color w:val="C00000"/>
          <w:sz w:val="20"/>
          <w:szCs w:val="20"/>
        </w:rPr>
        <w:t>:</w:t>
      </w:r>
    </w:p>
    <w:p w14:paraId="6BA668D4" w14:textId="246ECA8B" w:rsidR="00DF70DE" w:rsidRPr="000E3EFF" w:rsidRDefault="00265586"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hint="eastAsia"/>
          <w:b/>
          <w:color w:val="C00000"/>
          <w:sz w:val="20"/>
          <w:szCs w:val="20"/>
        </w:rPr>
        <w:t>Book</w:t>
      </w:r>
    </w:p>
    <w:p w14:paraId="13B3C0F5" w14:textId="0446F42B" w:rsidR="00DF70DE" w:rsidRPr="000E3EFF" w:rsidRDefault="00DF70DE" w:rsidP="00DF70DE">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0E3EFF">
        <w:rPr>
          <w:rFonts w:ascii="Times New Roman" w:hAnsi="Times New Roman" w:cs="Times New Roman" w:hint="eastAsia"/>
          <w:color w:val="C00000"/>
          <w:sz w:val="20"/>
          <w:szCs w:val="20"/>
        </w:rPr>
        <w:t xml:space="preserve">PEEBLES P Z, </w:t>
      </w:r>
      <w:r w:rsidRPr="000E3EFF">
        <w:rPr>
          <w:rFonts w:ascii="Times New Roman" w:hAnsi="Times New Roman" w:cs="Times New Roman"/>
          <w:color w:val="C00000"/>
          <w:sz w:val="20"/>
          <w:szCs w:val="20"/>
        </w:rPr>
        <w:t>Jr</w:t>
      </w:r>
      <w:r w:rsidRPr="000E3EFF">
        <w:rPr>
          <w:rFonts w:ascii="Times New Roman" w:hAnsi="Times New Roman" w:cs="Times New Roman" w:hint="eastAsia"/>
          <w:color w:val="C00000"/>
          <w:sz w:val="20"/>
          <w:szCs w:val="20"/>
        </w:rPr>
        <w:t>. Probability,</w:t>
      </w:r>
      <w:r w:rsidR="000E3EFF" w:rsidRPr="000E3EFF">
        <w:rPr>
          <w:rFonts w:ascii="Times New Roman" w:hAnsi="Times New Roman" w:cs="Times New Roman" w:hint="eastAsia"/>
          <w:color w:val="C00000"/>
          <w:sz w:val="20"/>
          <w:szCs w:val="20"/>
        </w:rPr>
        <w:t xml:space="preserve"> random variable, and random signal </w:t>
      </w:r>
      <w:proofErr w:type="gramStart"/>
      <w:r w:rsidR="000E3EFF" w:rsidRPr="000E3EFF">
        <w:rPr>
          <w:rFonts w:ascii="Times New Roman" w:hAnsi="Times New Roman" w:cs="Times New Roman" w:hint="eastAsia"/>
          <w:color w:val="C00000"/>
          <w:sz w:val="20"/>
          <w:szCs w:val="20"/>
        </w:rPr>
        <w:t>principles[</w:t>
      </w:r>
      <w:proofErr w:type="gramEnd"/>
      <w:r w:rsidR="000E3EFF" w:rsidRPr="000E3EFF">
        <w:rPr>
          <w:rFonts w:ascii="Times New Roman" w:hAnsi="Times New Roman" w:cs="Times New Roman" w:hint="eastAsia"/>
          <w:color w:val="C00000"/>
          <w:sz w:val="20"/>
          <w:szCs w:val="20"/>
        </w:rPr>
        <w:t xml:space="preserve">M]. 4th </w:t>
      </w:r>
      <w:proofErr w:type="gramStart"/>
      <w:r w:rsidR="000E3EFF" w:rsidRPr="000E3EFF">
        <w:rPr>
          <w:rFonts w:ascii="Times New Roman" w:hAnsi="Times New Roman" w:cs="Times New Roman" w:hint="eastAsia"/>
          <w:color w:val="C00000"/>
          <w:sz w:val="20"/>
          <w:szCs w:val="20"/>
        </w:rPr>
        <w:t>ed</w:t>
      </w:r>
      <w:proofErr w:type="gramEnd"/>
      <w:r w:rsidR="000E3EFF" w:rsidRPr="000E3EFF">
        <w:rPr>
          <w:rFonts w:ascii="Times New Roman" w:hAnsi="Times New Roman" w:cs="Times New Roman" w:hint="eastAsia"/>
          <w:color w:val="C00000"/>
          <w:sz w:val="20"/>
          <w:szCs w:val="20"/>
        </w:rPr>
        <w:t>. New York: McGraw Hill, 2001.</w:t>
      </w:r>
    </w:p>
    <w:p w14:paraId="71FE45AD" w14:textId="74C0AA68" w:rsidR="000E3EFF" w:rsidRPr="000E3EFF" w:rsidRDefault="000E3EFF" w:rsidP="00DF70DE">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0E3EFF">
        <w:rPr>
          <w:rFonts w:ascii="Times New Roman" w:hAnsi="Times New Roman" w:cs="Times New Roman" w:hint="eastAsia"/>
          <w:color w:val="C00000"/>
          <w:sz w:val="20"/>
          <w:szCs w:val="20"/>
        </w:rPr>
        <w:t xml:space="preserve">BALDOCK P. Developing early childhood services: past, present and </w:t>
      </w:r>
      <w:proofErr w:type="gramStart"/>
      <w:r w:rsidRPr="000E3EFF">
        <w:rPr>
          <w:rFonts w:ascii="Times New Roman" w:hAnsi="Times New Roman" w:cs="Times New Roman" w:hint="eastAsia"/>
          <w:color w:val="C00000"/>
          <w:sz w:val="20"/>
          <w:szCs w:val="20"/>
        </w:rPr>
        <w:t>future[</w:t>
      </w:r>
      <w:proofErr w:type="gramEnd"/>
      <w:r w:rsidRPr="000E3EFF">
        <w:rPr>
          <w:rFonts w:ascii="Times New Roman" w:hAnsi="Times New Roman" w:cs="Times New Roman" w:hint="eastAsia"/>
          <w:color w:val="C00000"/>
          <w:sz w:val="20"/>
          <w:szCs w:val="20"/>
        </w:rPr>
        <w:t>M/OL]. [</w:t>
      </w:r>
      <w:proofErr w:type="spellStart"/>
      <w:r w:rsidRPr="000E3EFF">
        <w:rPr>
          <w:rFonts w:ascii="Times New Roman" w:hAnsi="Times New Roman" w:cs="Times New Roman" w:hint="eastAsia"/>
          <w:color w:val="C00000"/>
          <w:sz w:val="20"/>
          <w:szCs w:val="20"/>
        </w:rPr>
        <w:t>S.l.</w:t>
      </w:r>
      <w:proofErr w:type="spellEnd"/>
      <w:r w:rsidRPr="000E3EFF">
        <w:rPr>
          <w:rFonts w:ascii="Times New Roman" w:hAnsi="Times New Roman" w:cs="Times New Roman" w:hint="eastAsia"/>
          <w:color w:val="C00000"/>
          <w:sz w:val="20"/>
          <w:szCs w:val="20"/>
        </w:rPr>
        <w:t>]: Open University Press, 2011:105 [2012-11-27]. http://lib.myilibrary.com/Open.aspx?id=312377.</w:t>
      </w:r>
    </w:p>
    <w:p w14:paraId="42C3F369" w14:textId="1EC4B91E" w:rsidR="00C575D0" w:rsidRPr="00C575D0" w:rsidRDefault="00265586"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hint="eastAsia"/>
          <w:b/>
          <w:color w:val="C00000"/>
          <w:sz w:val="20"/>
          <w:szCs w:val="20"/>
        </w:rPr>
        <w:t>Journal</w:t>
      </w:r>
    </w:p>
    <w:p w14:paraId="15EDC17B" w14:textId="2C49F27F" w:rsidR="000E3EFF" w:rsidRPr="00C27AEF" w:rsidRDefault="00C26255" w:rsidP="00C575D0">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 xml:space="preserve">KANAMORI H. Shaking without </w:t>
      </w:r>
      <w:proofErr w:type="gramStart"/>
      <w:r w:rsidRPr="00C27AEF">
        <w:rPr>
          <w:rFonts w:ascii="Times New Roman" w:hAnsi="Times New Roman" w:cs="Times New Roman" w:hint="eastAsia"/>
          <w:color w:val="C00000"/>
          <w:sz w:val="20"/>
          <w:szCs w:val="20"/>
        </w:rPr>
        <w:t>quaking[</w:t>
      </w:r>
      <w:proofErr w:type="gramEnd"/>
      <w:r w:rsidRPr="00C27AEF">
        <w:rPr>
          <w:rFonts w:ascii="Times New Roman" w:hAnsi="Times New Roman" w:cs="Times New Roman" w:hint="eastAsia"/>
          <w:color w:val="C00000"/>
          <w:sz w:val="20"/>
          <w:szCs w:val="20"/>
        </w:rPr>
        <w:t>J]. Science</w:t>
      </w:r>
      <w:proofErr w:type="gramStart"/>
      <w:r w:rsidRPr="00C27AEF">
        <w:rPr>
          <w:rFonts w:ascii="Times New Roman" w:hAnsi="Times New Roman" w:cs="Times New Roman" w:hint="eastAsia"/>
          <w:color w:val="C00000"/>
          <w:sz w:val="20"/>
          <w:szCs w:val="20"/>
        </w:rPr>
        <w:t>,1998</w:t>
      </w:r>
      <w:proofErr w:type="gramEnd"/>
      <w:r w:rsidRPr="00C27AEF">
        <w:rPr>
          <w:rFonts w:ascii="Times New Roman" w:hAnsi="Times New Roman" w:cs="Times New Roman" w:hint="eastAsia"/>
          <w:color w:val="C00000"/>
          <w:sz w:val="20"/>
          <w:szCs w:val="20"/>
        </w:rPr>
        <w:t>,</w:t>
      </w:r>
      <w:r w:rsidR="00FB6995" w:rsidRPr="00C27AEF">
        <w:rPr>
          <w:rFonts w:ascii="Times New Roman" w:hAnsi="Times New Roman" w:cs="Times New Roman" w:hint="eastAsia"/>
          <w:color w:val="C00000"/>
          <w:sz w:val="20"/>
          <w:szCs w:val="20"/>
        </w:rPr>
        <w:t xml:space="preserve"> </w:t>
      </w:r>
      <w:r w:rsidRPr="00C27AEF">
        <w:rPr>
          <w:rFonts w:ascii="Times New Roman" w:hAnsi="Times New Roman" w:cs="Times New Roman" w:hint="eastAsia"/>
          <w:color w:val="C00000"/>
          <w:sz w:val="20"/>
          <w:szCs w:val="20"/>
        </w:rPr>
        <w:t>279(5359):</w:t>
      </w:r>
      <w:r w:rsidR="00FB6995" w:rsidRPr="00C27AEF">
        <w:rPr>
          <w:rFonts w:ascii="Times New Roman" w:hAnsi="Times New Roman" w:cs="Times New Roman" w:hint="eastAsia"/>
          <w:color w:val="C00000"/>
          <w:sz w:val="20"/>
          <w:szCs w:val="20"/>
        </w:rPr>
        <w:t xml:space="preserve"> </w:t>
      </w:r>
      <w:r w:rsidRPr="00C27AEF">
        <w:rPr>
          <w:rFonts w:ascii="Times New Roman" w:hAnsi="Times New Roman" w:cs="Times New Roman" w:hint="eastAsia"/>
          <w:color w:val="C00000"/>
          <w:sz w:val="20"/>
          <w:szCs w:val="20"/>
        </w:rPr>
        <w:t>2063.</w:t>
      </w:r>
    </w:p>
    <w:p w14:paraId="5D2446F3" w14:textId="68928DC4" w:rsidR="00C26255" w:rsidRPr="00C27AEF" w:rsidRDefault="00C26255" w:rsidP="00C575D0">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 xml:space="preserve">MYBURG A </w:t>
      </w:r>
      <w:proofErr w:type="spellStart"/>
      <w:r w:rsidRPr="00C27AEF">
        <w:rPr>
          <w:rFonts w:ascii="Times New Roman" w:hAnsi="Times New Roman" w:cs="Times New Roman" w:hint="eastAsia"/>
          <w:color w:val="C00000"/>
          <w:sz w:val="20"/>
          <w:szCs w:val="20"/>
        </w:rPr>
        <w:t>A</w:t>
      </w:r>
      <w:proofErr w:type="spellEnd"/>
      <w:r w:rsidRPr="00C27AEF">
        <w:rPr>
          <w:rFonts w:ascii="Times New Roman" w:hAnsi="Times New Roman" w:cs="Times New Roman" w:hint="eastAsia"/>
          <w:color w:val="C00000"/>
          <w:sz w:val="20"/>
          <w:szCs w:val="20"/>
        </w:rPr>
        <w:t xml:space="preserve">, GRATTAPAGLIA D, TUSKAN G A, et al. The genome of Eucalyptus </w:t>
      </w:r>
      <w:proofErr w:type="spellStart"/>
      <w:proofErr w:type="gramStart"/>
      <w:r w:rsidRPr="00C27AEF">
        <w:rPr>
          <w:rFonts w:ascii="Times New Roman" w:hAnsi="Times New Roman" w:cs="Times New Roman" w:hint="eastAsia"/>
          <w:color w:val="C00000"/>
          <w:sz w:val="20"/>
          <w:szCs w:val="20"/>
        </w:rPr>
        <w:t>grandis</w:t>
      </w:r>
      <w:proofErr w:type="spellEnd"/>
      <w:r w:rsidRPr="00C27AEF">
        <w:rPr>
          <w:rFonts w:ascii="Times New Roman" w:hAnsi="Times New Roman" w:cs="Times New Roman" w:hint="eastAsia"/>
          <w:color w:val="C00000"/>
          <w:sz w:val="20"/>
          <w:szCs w:val="20"/>
        </w:rPr>
        <w:t>[</w:t>
      </w:r>
      <w:proofErr w:type="gramEnd"/>
      <w:r w:rsidRPr="00C27AEF">
        <w:rPr>
          <w:rFonts w:ascii="Times New Roman" w:hAnsi="Times New Roman" w:cs="Times New Roman" w:hint="eastAsia"/>
          <w:color w:val="C00000"/>
          <w:sz w:val="20"/>
          <w:szCs w:val="20"/>
        </w:rPr>
        <w:t>J/OL]. Nature, 2014,</w:t>
      </w:r>
      <w:r w:rsidR="00FB6995" w:rsidRPr="00C27AEF">
        <w:rPr>
          <w:rFonts w:ascii="Times New Roman" w:hAnsi="Times New Roman" w:cs="Times New Roman" w:hint="eastAsia"/>
          <w:color w:val="C00000"/>
          <w:sz w:val="20"/>
          <w:szCs w:val="20"/>
        </w:rPr>
        <w:t xml:space="preserve"> </w:t>
      </w:r>
      <w:r w:rsidRPr="00C27AEF">
        <w:rPr>
          <w:rFonts w:ascii="Times New Roman" w:hAnsi="Times New Roman" w:cs="Times New Roman" w:hint="eastAsia"/>
          <w:color w:val="C00000"/>
          <w:sz w:val="20"/>
          <w:szCs w:val="20"/>
        </w:rPr>
        <w:t>510:</w:t>
      </w:r>
      <w:r w:rsidR="00FB6995" w:rsidRPr="00C27AEF">
        <w:rPr>
          <w:rFonts w:ascii="Times New Roman" w:hAnsi="Times New Roman" w:cs="Times New Roman" w:hint="eastAsia"/>
          <w:color w:val="C00000"/>
          <w:sz w:val="20"/>
          <w:szCs w:val="20"/>
        </w:rPr>
        <w:t xml:space="preserve"> 356-362(2014-06-19)[2014-06-25]. </w:t>
      </w:r>
      <w:r w:rsidR="00FB6995" w:rsidRPr="00830E0B">
        <w:rPr>
          <w:rFonts w:ascii="Times New Roman" w:hAnsi="Times New Roman" w:cs="Times New Roman" w:hint="eastAsia"/>
          <w:color w:val="FF0000"/>
          <w:sz w:val="20"/>
          <w:szCs w:val="20"/>
        </w:rPr>
        <w:t xml:space="preserve">http://www.nature.com/nature/journal/v510/n7505/pdf/nature13308.pdf. </w:t>
      </w:r>
      <w:r w:rsidR="00FB6995" w:rsidRPr="00C27AEF">
        <w:rPr>
          <w:rFonts w:ascii="Times New Roman" w:hAnsi="Times New Roman" w:cs="Times New Roman" w:hint="eastAsia"/>
          <w:color w:val="C00000"/>
          <w:sz w:val="20"/>
          <w:szCs w:val="20"/>
        </w:rPr>
        <w:t>DOI</w:t>
      </w:r>
      <w:proofErr w:type="gramStart"/>
      <w:r w:rsidR="00FB6995" w:rsidRPr="00C27AEF">
        <w:rPr>
          <w:rFonts w:ascii="Times New Roman" w:hAnsi="Times New Roman" w:cs="Times New Roman" w:hint="eastAsia"/>
          <w:color w:val="C00000"/>
          <w:sz w:val="20"/>
          <w:szCs w:val="20"/>
        </w:rPr>
        <w:t>:10.1038</w:t>
      </w:r>
      <w:proofErr w:type="gramEnd"/>
      <w:r w:rsidR="00FB6995" w:rsidRPr="00C27AEF">
        <w:rPr>
          <w:rFonts w:ascii="Times New Roman" w:hAnsi="Times New Roman" w:cs="Times New Roman" w:hint="eastAsia"/>
          <w:color w:val="C00000"/>
          <w:sz w:val="20"/>
          <w:szCs w:val="20"/>
        </w:rPr>
        <w:t>/nature13308.</w:t>
      </w:r>
    </w:p>
    <w:p w14:paraId="53C2CC1E" w14:textId="4D4831A3" w:rsidR="00DF70DE" w:rsidRDefault="00265586"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b/>
          <w:color w:val="C00000"/>
          <w:sz w:val="20"/>
          <w:szCs w:val="20"/>
        </w:rPr>
        <w:t>P</w:t>
      </w:r>
      <w:r>
        <w:rPr>
          <w:rFonts w:ascii="Times New Roman" w:hAnsi="Times New Roman" w:cs="Times New Roman" w:hint="eastAsia"/>
          <w:b/>
          <w:color w:val="C00000"/>
          <w:sz w:val="20"/>
          <w:szCs w:val="20"/>
        </w:rPr>
        <w:t>atent</w:t>
      </w:r>
    </w:p>
    <w:p w14:paraId="4B06147D" w14:textId="6A45D963" w:rsidR="00C27AEF" w:rsidRDefault="00C27AEF" w:rsidP="00C27AEF">
      <w:pPr>
        <w:pStyle w:val="a8"/>
        <w:snapToGrid w:val="0"/>
        <w:spacing w:line="240" w:lineRule="exact"/>
        <w:ind w:leftChars="-338" w:left="-708" w:rightChars="-364" w:right="-764" w:hangingChars="1" w:hanging="2"/>
        <w:jc w:val="distribute"/>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 xml:space="preserve">TACHIBANA R, SHIMIZU S, KOBAYSHI S, et al. Electronic watermarking method and system: </w:t>
      </w:r>
      <w:proofErr w:type="gramStart"/>
      <w:r w:rsidRPr="00C27AEF">
        <w:rPr>
          <w:rFonts w:ascii="Times New Roman" w:hAnsi="Times New Roman" w:cs="Times New Roman" w:hint="eastAsia"/>
          <w:color w:val="C00000"/>
          <w:sz w:val="20"/>
          <w:szCs w:val="20"/>
        </w:rPr>
        <w:t>US6915001[</w:t>
      </w:r>
      <w:proofErr w:type="gramEnd"/>
      <w:r w:rsidRPr="00C27AEF">
        <w:rPr>
          <w:rFonts w:ascii="Times New Roman" w:hAnsi="Times New Roman" w:cs="Times New Roman" w:hint="eastAsia"/>
          <w:color w:val="C00000"/>
          <w:sz w:val="20"/>
          <w:szCs w:val="20"/>
        </w:rPr>
        <w:t>P/</w:t>
      </w:r>
      <w:r w:rsidRPr="00C27AEF">
        <w:rPr>
          <w:rFonts w:ascii="Times New Roman" w:hAnsi="Times New Roman" w:cs="Times New Roman"/>
          <w:color w:val="C00000"/>
          <w:sz w:val="20"/>
          <w:szCs w:val="20"/>
        </w:rPr>
        <w:t>OL</w:t>
      </w:r>
      <w:r w:rsidRPr="00C27AEF">
        <w:rPr>
          <w:rFonts w:ascii="Times New Roman" w:hAnsi="Times New Roman" w:cs="Times New Roman" w:hint="eastAsia"/>
          <w:color w:val="C00000"/>
          <w:sz w:val="20"/>
          <w:szCs w:val="20"/>
        </w:rPr>
        <w:t>]. 2005-07-05[2013-11-11]. http://</w:t>
      </w:r>
    </w:p>
    <w:p w14:paraId="434CDC8C" w14:textId="6038B6FC" w:rsidR="00FB6995" w:rsidRPr="00C27AEF" w:rsidRDefault="00C27AEF" w:rsidP="00C27AEF">
      <w:pPr>
        <w:pStyle w:val="a8"/>
        <w:snapToGrid w:val="0"/>
        <w:spacing w:after="120" w:line="240" w:lineRule="exact"/>
        <w:ind w:leftChars="-338" w:left="-708" w:rightChars="-364" w:right="-764" w:hangingChars="1" w:hanging="2"/>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www.google.co.in/patents/US6915001.</w:t>
      </w:r>
    </w:p>
    <w:p w14:paraId="76B5B83A" w14:textId="400BCBF0" w:rsidR="00C575D0" w:rsidRPr="00C575D0" w:rsidRDefault="00265586"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hint="eastAsia"/>
          <w:b/>
          <w:color w:val="C00000"/>
          <w:sz w:val="20"/>
          <w:szCs w:val="20"/>
        </w:rPr>
        <w:t>Online document</w:t>
      </w:r>
    </w:p>
    <w:p w14:paraId="514542D9" w14:textId="24152B10" w:rsidR="00E062CF" w:rsidRDefault="00E062CF" w:rsidP="00E062CF">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sidRPr="00E062CF">
        <w:rPr>
          <w:rFonts w:ascii="Times New Roman" w:hAnsi="Times New Roman" w:cs="Times New Roman" w:hint="eastAsia"/>
          <w:color w:val="C00000"/>
          <w:sz w:val="20"/>
          <w:szCs w:val="20"/>
        </w:rPr>
        <w:t xml:space="preserve">HOPKINSON A. UNIMARC and metadata: Dublin </w:t>
      </w:r>
      <w:proofErr w:type="gramStart"/>
      <w:r w:rsidRPr="00E062CF">
        <w:rPr>
          <w:rFonts w:ascii="Times New Roman" w:hAnsi="Times New Roman" w:cs="Times New Roman" w:hint="eastAsia"/>
          <w:color w:val="C00000"/>
          <w:sz w:val="20"/>
          <w:szCs w:val="20"/>
        </w:rPr>
        <w:t>core[</w:t>
      </w:r>
      <w:proofErr w:type="gramEnd"/>
      <w:r w:rsidRPr="00E062CF">
        <w:rPr>
          <w:rFonts w:ascii="Times New Roman" w:hAnsi="Times New Roman" w:cs="Times New Roman" w:hint="eastAsia"/>
          <w:color w:val="C00000"/>
          <w:sz w:val="20"/>
          <w:szCs w:val="20"/>
        </w:rPr>
        <w:t xml:space="preserve">EB/OL]. (2009-04-22)[2013-03-27]. </w:t>
      </w:r>
      <w:r w:rsidRPr="00265586">
        <w:rPr>
          <w:rFonts w:ascii="Times New Roman" w:hAnsi="Times New Roman" w:cs="Times New Roman" w:hint="eastAsia"/>
          <w:color w:val="C00000"/>
          <w:sz w:val="20"/>
          <w:szCs w:val="20"/>
        </w:rPr>
        <w:t>http://archive</w:t>
      </w:r>
      <w:r w:rsidRPr="00E062CF">
        <w:rPr>
          <w:rFonts w:ascii="Times New Roman" w:hAnsi="Times New Roman" w:cs="Times New Roman" w:hint="eastAsia"/>
          <w:color w:val="C00000"/>
          <w:sz w:val="20"/>
          <w:szCs w:val="20"/>
        </w:rPr>
        <w:t>.</w:t>
      </w:r>
    </w:p>
    <w:p w14:paraId="6922500D" w14:textId="17C727A2" w:rsidR="006B0351" w:rsidRDefault="00E062CF"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ifla.org/IV/ifla64/138-161e.htm.</w:t>
      </w:r>
    </w:p>
    <w:p w14:paraId="63CBEDB9" w14:textId="67781BC5" w:rsidR="00265586" w:rsidRDefault="00265586"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p>
    <w:p w14:paraId="216BAF7F" w14:textId="71F546A6" w:rsidR="00265586" w:rsidRPr="00265586" w:rsidRDefault="00265586" w:rsidP="00265586">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sidRPr="00265586">
        <w:rPr>
          <w:rFonts w:ascii="Times New Roman" w:hAnsi="Times New Roman" w:cs="Times New Roman" w:hint="eastAsia"/>
          <w:b/>
          <w:color w:val="C00000"/>
          <w:sz w:val="20"/>
          <w:szCs w:val="20"/>
        </w:rPr>
        <w:t>Collection</w:t>
      </w:r>
    </w:p>
    <w:p w14:paraId="6465FF07" w14:textId="77777777" w:rsidR="006B0351" w:rsidRDefault="006B0351"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p>
    <w:p w14:paraId="584B27AF" w14:textId="1B8B70B9" w:rsidR="006B0351" w:rsidRDefault="006B0351" w:rsidP="00265586">
      <w:pPr>
        <w:pStyle w:val="a8"/>
        <w:snapToGrid w:val="0"/>
        <w:spacing w:line="240" w:lineRule="exact"/>
        <w:ind w:leftChars="-338" w:left="-710" w:rightChars="-364" w:right="-764" w:firstLineChars="0" w:firstLine="0"/>
        <w:rPr>
          <w:rFonts w:ascii="Times New Roman" w:hAnsi="Times New Roman" w:cs="Times New Roman"/>
          <w:color w:val="C00000"/>
          <w:sz w:val="20"/>
          <w:szCs w:val="20"/>
        </w:rPr>
      </w:pPr>
      <w:r>
        <w:rPr>
          <w:rFonts w:ascii="Times New Roman" w:hAnsi="Times New Roman" w:cs="Times New Roman" w:hint="eastAsia"/>
          <w:color w:val="C00000"/>
          <w:sz w:val="20"/>
          <w:szCs w:val="20"/>
        </w:rPr>
        <w:t>BABU B V, NAGAR A K, DEEP K, et al. Proceedings of the Second International Conference on Soft Computing for Problem Solving, December 28-30, 2012[C]. New Delhi: Springer, 2014.</w:t>
      </w:r>
    </w:p>
    <w:p w14:paraId="563E4DFF" w14:textId="45D0D50C" w:rsidR="006B0351" w:rsidRPr="00265586" w:rsidRDefault="00265586" w:rsidP="00265586">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sidRPr="00265586">
        <w:rPr>
          <w:rFonts w:ascii="Times New Roman" w:hAnsi="Times New Roman" w:cs="Times New Roman" w:hint="eastAsia"/>
          <w:b/>
          <w:color w:val="C00000"/>
          <w:sz w:val="20"/>
          <w:szCs w:val="20"/>
        </w:rPr>
        <w:t>Report</w:t>
      </w:r>
    </w:p>
    <w:p w14:paraId="2F431F48" w14:textId="5504CDEA" w:rsidR="00263905" w:rsidRDefault="00263905"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CALKIN D, AGER A, THOMPSON M. A comparative risk assessment framework for wildland fire management: the 2010 cohesive strategy science report: RMRS-GTR-262[R]. [</w:t>
      </w:r>
      <w:proofErr w:type="spellStart"/>
      <w:r>
        <w:rPr>
          <w:rFonts w:ascii="Times New Roman" w:hAnsi="Times New Roman" w:cs="Times New Roman" w:hint="eastAsia"/>
          <w:color w:val="C00000"/>
          <w:sz w:val="20"/>
          <w:szCs w:val="20"/>
        </w:rPr>
        <w:t>S.l.</w:t>
      </w:r>
      <w:proofErr w:type="spellEnd"/>
      <w:r>
        <w:rPr>
          <w:rFonts w:ascii="Times New Roman" w:hAnsi="Times New Roman" w:cs="Times New Roman" w:hint="eastAsia"/>
          <w:color w:val="C00000"/>
          <w:sz w:val="20"/>
          <w:szCs w:val="20"/>
        </w:rPr>
        <w:t xml:space="preserve">: </w:t>
      </w:r>
      <w:proofErr w:type="spellStart"/>
      <w:r>
        <w:rPr>
          <w:rFonts w:ascii="Times New Roman" w:hAnsi="Times New Roman" w:cs="Times New Roman" w:hint="eastAsia"/>
          <w:color w:val="C00000"/>
          <w:sz w:val="20"/>
          <w:szCs w:val="20"/>
        </w:rPr>
        <w:t>s.n</w:t>
      </w:r>
      <w:proofErr w:type="spellEnd"/>
      <w:r>
        <w:rPr>
          <w:rFonts w:ascii="Times New Roman" w:hAnsi="Times New Roman" w:cs="Times New Roman" w:hint="eastAsia"/>
          <w:color w:val="C00000"/>
          <w:sz w:val="20"/>
          <w:szCs w:val="20"/>
        </w:rPr>
        <w:t>.], 2011:8-9.</w:t>
      </w:r>
    </w:p>
    <w:p w14:paraId="3D13D95C" w14:textId="46CF63A8" w:rsidR="00263905" w:rsidRPr="00265586" w:rsidRDefault="00265586" w:rsidP="00265586">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sidRPr="00265586">
        <w:rPr>
          <w:rFonts w:ascii="Times New Roman" w:hAnsi="Times New Roman" w:cs="Times New Roman" w:hint="eastAsia"/>
          <w:b/>
          <w:color w:val="C00000"/>
          <w:sz w:val="20"/>
          <w:szCs w:val="20"/>
        </w:rPr>
        <w:t>Dissertation</w:t>
      </w:r>
    </w:p>
    <w:p w14:paraId="3D866DD9" w14:textId="2CF5B559" w:rsidR="00263905" w:rsidRDefault="00263905"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 xml:space="preserve">CALMS R B. Infrared spectroscopic studies on solid </w:t>
      </w:r>
      <w:proofErr w:type="gramStart"/>
      <w:r>
        <w:rPr>
          <w:rFonts w:ascii="Times New Roman" w:hAnsi="Times New Roman" w:cs="Times New Roman" w:hint="eastAsia"/>
          <w:color w:val="C00000"/>
          <w:sz w:val="20"/>
          <w:szCs w:val="20"/>
        </w:rPr>
        <w:t>oxygen[</w:t>
      </w:r>
      <w:proofErr w:type="gramEnd"/>
      <w:r>
        <w:rPr>
          <w:rFonts w:ascii="Times New Roman" w:hAnsi="Times New Roman" w:cs="Times New Roman" w:hint="eastAsia"/>
          <w:color w:val="C00000"/>
          <w:sz w:val="20"/>
          <w:szCs w:val="20"/>
        </w:rPr>
        <w:t>D]. Berkeley: Univ. of California, 1965.</w:t>
      </w:r>
    </w:p>
    <w:p w14:paraId="6930E5FC" w14:textId="145B84AD" w:rsidR="00263905" w:rsidRPr="00265586" w:rsidRDefault="00265586" w:rsidP="00265586">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sidRPr="00265586">
        <w:rPr>
          <w:rFonts w:ascii="Times New Roman" w:hAnsi="Times New Roman" w:cs="Times New Roman" w:hint="eastAsia"/>
          <w:b/>
          <w:color w:val="C00000"/>
          <w:sz w:val="20"/>
          <w:szCs w:val="20"/>
        </w:rPr>
        <w:t>Standard</w:t>
      </w:r>
    </w:p>
    <w:p w14:paraId="13F3F1AE" w14:textId="63F3709F" w:rsidR="00263905" w:rsidRDefault="00263905"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Information and documentation</w:t>
      </w:r>
      <w:r w:rsidR="00CE742C">
        <w:rPr>
          <w:rFonts w:ascii="Times New Roman" w:hAnsi="Times New Roman" w:cs="Times New Roman" w:hint="eastAsia"/>
          <w:color w:val="C00000"/>
          <w:sz w:val="20"/>
          <w:szCs w:val="20"/>
        </w:rPr>
        <w:t>-the Dublin core metadata element set: ISO 158369:2009[S/OL]. [2013-03-24].http://www.iso.org/iso/home/store/catalogue_tc/catalogue_detail.htm?csnumber=52142.</w:t>
      </w:r>
    </w:p>
    <w:p w14:paraId="108B60BA" w14:textId="77777777" w:rsidR="00263905" w:rsidRPr="006B0351" w:rsidRDefault="00263905" w:rsidP="006B0351">
      <w:pPr>
        <w:pStyle w:val="a8"/>
        <w:snapToGrid w:val="0"/>
        <w:spacing w:line="240" w:lineRule="exact"/>
        <w:ind w:leftChars="-338" w:left="-708" w:rightChars="-364" w:right="-764" w:hangingChars="1" w:hanging="2"/>
        <w:rPr>
          <w:rFonts w:ascii="华文中宋" w:eastAsia="华文中宋" w:hAnsi="华文中宋" w:cs="Times New Roman"/>
          <w:color w:val="C00000"/>
          <w:sz w:val="20"/>
          <w:szCs w:val="20"/>
          <w:u w:val="single"/>
        </w:rPr>
      </w:pPr>
    </w:p>
    <w:p w14:paraId="4E0A821B"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SKOLNIK M I</w:t>
      </w:r>
      <w:r w:rsidRPr="000F2B03">
        <w:rPr>
          <w:rFonts w:ascii="Times New Roman" w:hAnsi="Times New Roman" w:cs="Times New Roman"/>
          <w:sz w:val="20"/>
          <w:szCs w:val="20"/>
        </w:rPr>
        <w:t>. Radar handbook [M]. 3rd</w:t>
      </w:r>
      <w:r>
        <w:rPr>
          <w:rFonts w:ascii="Times New Roman" w:hAnsi="Times New Roman" w:cs="Times New Roman" w:hint="eastAsia"/>
          <w:sz w:val="20"/>
          <w:szCs w:val="20"/>
        </w:rPr>
        <w:t xml:space="preserve"> Edition</w:t>
      </w:r>
      <w:r w:rsidRPr="000F2B03">
        <w:rPr>
          <w:rFonts w:ascii="Times New Roman" w:hAnsi="Times New Roman" w:cs="Times New Roman"/>
          <w:sz w:val="20"/>
          <w:szCs w:val="20"/>
        </w:rPr>
        <w:t>. New York: McGraw-Hill, 2008: 1-24.</w:t>
      </w:r>
    </w:p>
    <w:p w14:paraId="042E2B0A"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[2]</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TAVIK G C, HILTERBRICK C L, EVINS J B</w:t>
      </w:r>
      <w:r w:rsidRPr="000F2B03">
        <w:rPr>
          <w:rFonts w:ascii="Times New Roman" w:hAnsi="Times New Roman" w:cs="Times New Roman"/>
          <w:sz w:val="20"/>
          <w:szCs w:val="20"/>
        </w:rPr>
        <w:t>, et al. The advanced multifunction RF concept [J]. IEEE Transactions on Microwave Theory and Techniques, 2005, 53(3): 1009-1020.</w:t>
      </w:r>
    </w:p>
    <w:p w14:paraId="7A35E151"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[3]</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SADDIK G N, SINGH R S, BROWN E R</w:t>
      </w:r>
      <w:r w:rsidRPr="000F2B03">
        <w:rPr>
          <w:rFonts w:ascii="Times New Roman" w:hAnsi="Times New Roman" w:cs="Times New Roman"/>
          <w:sz w:val="20"/>
          <w:szCs w:val="20"/>
        </w:rPr>
        <w:t>. Ultra-wideband multifunctional communications/radar system [J]. IEEE Transactions on Microwave Theory and Techniques, 2007, 55(7): 1431-1437.</w:t>
      </w:r>
    </w:p>
    <w:p w14:paraId="0011D398"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[4]</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HU S, XIONG Y Z, WANG L</w:t>
      </w:r>
      <w:r w:rsidRPr="000F2B03">
        <w:rPr>
          <w:rFonts w:ascii="Times New Roman" w:hAnsi="Times New Roman" w:cs="Times New Roman"/>
          <w:sz w:val="20"/>
          <w:szCs w:val="20"/>
        </w:rPr>
        <w:t>, et al. A 77</w:t>
      </w:r>
      <w:r w:rsidR="00750C0B" w:rsidRPr="00750C0B">
        <w:rPr>
          <w:rFonts w:asciiTheme="minorEastAsia" w:hAnsiTheme="minorEastAsia" w:cs="Times New Roman"/>
          <w:sz w:val="20"/>
          <w:szCs w:val="20"/>
        </w:rPr>
        <w:t>—</w:t>
      </w:r>
      <w:r w:rsidRPr="000F2B03">
        <w:rPr>
          <w:rFonts w:ascii="Times New Roman" w:hAnsi="Times New Roman" w:cs="Times New Roman"/>
          <w:sz w:val="20"/>
          <w:szCs w:val="20"/>
        </w:rPr>
        <w:t>135GHz down-conversion IQ mixer for 10Gbps multiband applications [C]// the 13th International Symposium on Integrated Circuits (ISIC). Singapore: IEEE, 2011: 29-34.</w:t>
      </w:r>
    </w:p>
    <w:p w14:paraId="7BF87D2D" w14:textId="0AEA6C63"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proofErr w:type="gramStart"/>
      <w:r w:rsidRPr="000F2B03">
        <w:rPr>
          <w:rFonts w:ascii="Times New Roman" w:hAnsi="Times New Roman" w:cs="Times New Roman"/>
          <w:sz w:val="20"/>
          <w:szCs w:val="20"/>
        </w:rPr>
        <w:t>modulator-based</w:t>
      </w:r>
      <w:proofErr w:type="gramEnd"/>
      <w:r w:rsidRPr="000F2B03">
        <w:rPr>
          <w:rFonts w:ascii="Times New Roman" w:hAnsi="Times New Roman" w:cs="Times New Roman"/>
          <w:sz w:val="20"/>
          <w:szCs w:val="20"/>
        </w:rPr>
        <w:t xml:space="preserve"> photonic microwave phase shifter [J]. Optics Letters, 2013, 38(5): 766-768.</w:t>
      </w:r>
    </w:p>
    <w:p w14:paraId="0DDCD67C" w14:textId="77777777" w:rsidR="00743D94" w:rsidRDefault="00743D94" w:rsidP="00743D94">
      <w:pPr>
        <w:pStyle w:val="a8"/>
        <w:snapToGrid w:val="0"/>
        <w:spacing w:line="312" w:lineRule="auto"/>
        <w:ind w:leftChars="-337" w:left="-708" w:rightChars="-364" w:right="-764" w:firstLineChars="212" w:firstLine="424"/>
        <w:rPr>
          <w:rFonts w:ascii="Wingdings" w:hAnsi="Wingdings" w:cs="Times New Roman"/>
          <w:sz w:val="20"/>
          <w:szCs w:val="20"/>
        </w:rPr>
      </w:pPr>
    </w:p>
    <w:p w14:paraId="1C0C0E84" w14:textId="77777777" w:rsidR="00743D94" w:rsidRDefault="00743D94" w:rsidP="00743D94">
      <w:pPr>
        <w:pStyle w:val="a8"/>
        <w:snapToGrid w:val="0"/>
        <w:spacing w:line="312" w:lineRule="auto"/>
        <w:ind w:leftChars="-337" w:left="-708" w:rightChars="-364" w:right="-764" w:firstLineChars="212" w:firstLine="424"/>
        <w:rPr>
          <w:rFonts w:ascii="Times New Roman" w:hAnsi="Times New Roman"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p>
    <w:p w14:paraId="2BD380CC" w14:textId="317C074A"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bookmarkStart w:id="0" w:name="_GoBack"/>
      <w:bookmarkEnd w:id="0"/>
      <w:r w:rsidRPr="000F2B03">
        <w:rPr>
          <w:rFonts w:ascii="Times New Roman" w:hAnsi="Times New Roman" w:cs="Times New Roman"/>
          <w:sz w:val="20"/>
          <w:szCs w:val="20"/>
        </w:rPr>
        <w:t>[147]</w:t>
      </w:r>
      <w:r w:rsidRPr="000F2B03">
        <w:rPr>
          <w:rFonts w:ascii="Times New Roman" w:hAnsi="Times New Roman" w:cs="Times New Roman"/>
          <w:sz w:val="20"/>
          <w:szCs w:val="20"/>
        </w:rPr>
        <w:tab/>
        <w:t>G</w:t>
      </w:r>
      <w:r w:rsidR="00B114A7" w:rsidRPr="000F2B03">
        <w:rPr>
          <w:rFonts w:ascii="Times New Roman" w:hAnsi="Times New Roman" w:cs="Times New Roman"/>
          <w:sz w:val="20"/>
          <w:szCs w:val="20"/>
        </w:rPr>
        <w:t>HELFI P, MA L, WU</w:t>
      </w:r>
      <w:r w:rsidRPr="000F2B03">
        <w:rPr>
          <w:rFonts w:ascii="Times New Roman" w:hAnsi="Times New Roman" w:cs="Times New Roman"/>
          <w:sz w:val="20"/>
          <w:szCs w:val="20"/>
        </w:rPr>
        <w:t xml:space="preserve"> X, et al. All-optical parallelization for high sampling rate photonic ADC in fully digital radar systems [C]// Optical Fiber Communication Conference. San Diego: Optical Society of America, 2010: OThU6.</w:t>
      </w:r>
    </w:p>
    <w:p w14:paraId="6C00D2D8"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[148]</w:t>
      </w:r>
      <w:r w:rsidRPr="000F2B03">
        <w:rPr>
          <w:rFonts w:ascii="Times New Roman" w:hAnsi="Times New Roman" w:cs="Times New Roman"/>
          <w:sz w:val="20"/>
          <w:szCs w:val="20"/>
        </w:rPr>
        <w:tab/>
        <w:t>K</w:t>
      </w:r>
      <w:r w:rsidR="00B114A7" w:rsidRPr="000F2B03">
        <w:rPr>
          <w:rFonts w:ascii="Times New Roman" w:hAnsi="Times New Roman" w:cs="Times New Roman"/>
          <w:sz w:val="20"/>
          <w:szCs w:val="20"/>
        </w:rPr>
        <w:t xml:space="preserve">HILO A, SPECTOR S J, GREIN </w:t>
      </w:r>
      <w:r w:rsidRPr="000F2B03">
        <w:rPr>
          <w:rFonts w:ascii="Times New Roman" w:hAnsi="Times New Roman" w:cs="Times New Roman"/>
          <w:sz w:val="20"/>
          <w:szCs w:val="20"/>
        </w:rPr>
        <w:t>M E, et al. Photonic ADC: overcoming the bottleneck of electronic jitter [J]. Optics Express, 2012, 20(4): 4454-4469.</w:t>
      </w:r>
    </w:p>
    <w:p w14:paraId="76A5A645" w14:textId="77777777" w:rsidR="00B114A7" w:rsidRDefault="000F2B03" w:rsidP="00B114A7">
      <w:pPr>
        <w:pStyle w:val="a8"/>
        <w:snapToGrid w:val="0"/>
        <w:spacing w:line="300" w:lineRule="exact"/>
        <w:ind w:leftChars="-338" w:left="-708" w:rightChars="-364" w:right="-764" w:hangingChars="1" w:hanging="2"/>
        <w:jc w:val="distribute"/>
        <w:rPr>
          <w:rFonts w:ascii="Times New Roman" w:hAnsi="Times New Roman" w:cs="Times New Roman"/>
          <w:sz w:val="20"/>
          <w:szCs w:val="20"/>
        </w:rPr>
      </w:pPr>
      <w:r w:rsidRPr="000F2B03">
        <w:rPr>
          <w:rFonts w:ascii="Times New Roman" w:hAnsi="Times New Roman" w:cs="Times New Roman"/>
          <w:sz w:val="20"/>
          <w:szCs w:val="20"/>
        </w:rPr>
        <w:t>[149]</w:t>
      </w:r>
      <w:r w:rsidRPr="000F2B03">
        <w:rPr>
          <w:rFonts w:ascii="Times New Roman" w:hAnsi="Times New Roman" w:cs="Times New Roman"/>
          <w:sz w:val="20"/>
          <w:szCs w:val="20"/>
        </w:rPr>
        <w:tab/>
        <w:t>S</w:t>
      </w:r>
      <w:r w:rsidR="00B114A7" w:rsidRPr="000F2B03">
        <w:rPr>
          <w:rFonts w:ascii="Times New Roman" w:hAnsi="Times New Roman" w:cs="Times New Roman"/>
          <w:sz w:val="20"/>
          <w:szCs w:val="20"/>
        </w:rPr>
        <w:t xml:space="preserve">COTTI F, LAGHEZZA F, PINNA </w:t>
      </w:r>
      <w:r w:rsidRPr="000F2B03">
        <w:rPr>
          <w:rFonts w:ascii="Times New Roman" w:hAnsi="Times New Roman" w:cs="Times New Roman"/>
          <w:sz w:val="20"/>
          <w:szCs w:val="20"/>
        </w:rPr>
        <w:t>S, et al. High precision photonic ADC with four time-domain-</w:t>
      </w:r>
    </w:p>
    <w:p w14:paraId="4BE8A45F"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proofErr w:type="spellStart"/>
      <w:proofErr w:type="gramStart"/>
      <w:r w:rsidRPr="000F2B03">
        <w:rPr>
          <w:rFonts w:ascii="Times New Roman" w:hAnsi="Times New Roman" w:cs="Times New Roman"/>
          <w:sz w:val="20"/>
          <w:szCs w:val="20"/>
        </w:rPr>
        <w:t>demultiplexed</w:t>
      </w:r>
      <w:proofErr w:type="spellEnd"/>
      <w:proofErr w:type="gramEnd"/>
      <w:r w:rsidRPr="000F2B03">
        <w:rPr>
          <w:rFonts w:ascii="Times New Roman" w:hAnsi="Times New Roman" w:cs="Times New Roman"/>
          <w:sz w:val="20"/>
          <w:szCs w:val="20"/>
        </w:rPr>
        <w:t xml:space="preserve"> interleaved channels [C]// 2013 </w:t>
      </w:r>
      <w:proofErr w:type="spellStart"/>
      <w:r w:rsidRPr="000F2B03">
        <w:rPr>
          <w:rFonts w:ascii="Times New Roman" w:hAnsi="Times New Roman" w:cs="Times New Roman"/>
          <w:sz w:val="20"/>
          <w:szCs w:val="20"/>
        </w:rPr>
        <w:t>OptoElectronics</w:t>
      </w:r>
      <w:proofErr w:type="spellEnd"/>
      <w:r w:rsidRPr="000F2B03">
        <w:rPr>
          <w:rFonts w:ascii="Times New Roman" w:hAnsi="Times New Roman" w:cs="Times New Roman"/>
          <w:sz w:val="20"/>
          <w:szCs w:val="20"/>
        </w:rPr>
        <w:t xml:space="preserve"> and Communications Conference &amp; 2013 International Conference on Photonics in Switching (OECC/PS), Kyoto: IEEE, 2013: 1-2.</w:t>
      </w:r>
    </w:p>
    <w:p w14:paraId="36F69B5E"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[150]</w:t>
      </w:r>
      <w:r w:rsidRPr="000F2B03">
        <w:rPr>
          <w:rFonts w:ascii="Times New Roman" w:hAnsi="Times New Roman" w:cs="Times New Roman"/>
          <w:sz w:val="20"/>
          <w:szCs w:val="20"/>
        </w:rPr>
        <w:tab/>
        <w:t>T</w:t>
      </w:r>
      <w:r w:rsidR="00B114A7" w:rsidRPr="000F2B03">
        <w:rPr>
          <w:rFonts w:ascii="Times New Roman" w:hAnsi="Times New Roman" w:cs="Times New Roman"/>
          <w:sz w:val="20"/>
          <w:szCs w:val="20"/>
        </w:rPr>
        <w:t xml:space="preserve">AYLOR </w:t>
      </w:r>
      <w:r w:rsidRPr="000F2B03">
        <w:rPr>
          <w:rFonts w:ascii="Times New Roman" w:hAnsi="Times New Roman" w:cs="Times New Roman"/>
          <w:sz w:val="20"/>
          <w:szCs w:val="20"/>
        </w:rPr>
        <w:t xml:space="preserve">H F. An </w:t>
      </w:r>
      <w:proofErr w:type="spellStart"/>
      <w:r w:rsidRPr="000F2B03">
        <w:rPr>
          <w:rFonts w:ascii="Times New Roman" w:hAnsi="Times New Roman" w:cs="Times New Roman"/>
          <w:sz w:val="20"/>
          <w:szCs w:val="20"/>
        </w:rPr>
        <w:t>electrooptic</w:t>
      </w:r>
      <w:proofErr w:type="spellEnd"/>
      <w:r w:rsidRPr="000F2B03">
        <w:rPr>
          <w:rFonts w:ascii="Times New Roman" w:hAnsi="Times New Roman" w:cs="Times New Roman"/>
          <w:sz w:val="20"/>
          <w:szCs w:val="20"/>
        </w:rPr>
        <w:t xml:space="preserve"> analog-to-digital converter [J]. Proceedings of the IEEE, 1975, 63(10): 1524-1525.</w:t>
      </w:r>
    </w:p>
    <w:p w14:paraId="2DB32A3C"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[151]</w:t>
      </w:r>
      <w:r w:rsidRPr="000F2B03">
        <w:rPr>
          <w:rFonts w:ascii="Times New Roman" w:hAnsi="Times New Roman" w:cs="Times New Roman"/>
          <w:sz w:val="20"/>
          <w:szCs w:val="20"/>
        </w:rPr>
        <w:tab/>
        <w:t>L</w:t>
      </w:r>
      <w:r w:rsidR="00B114A7" w:rsidRPr="000F2B03">
        <w:rPr>
          <w:rFonts w:ascii="Times New Roman" w:hAnsi="Times New Roman" w:cs="Times New Roman"/>
          <w:sz w:val="20"/>
          <w:szCs w:val="20"/>
        </w:rPr>
        <w:t xml:space="preserve">I W, ZHANG H, WU </w:t>
      </w:r>
      <w:r w:rsidRPr="000F2B03">
        <w:rPr>
          <w:rFonts w:ascii="Times New Roman" w:hAnsi="Times New Roman" w:cs="Times New Roman"/>
          <w:sz w:val="20"/>
          <w:szCs w:val="20"/>
        </w:rPr>
        <w:t>Q, et al. All-optical analog-to-digital conversion based on polarization-differential interference and phase modulation [J]. IEEE Photonics Technology Letters, 2007, 19(8): 625-627.</w:t>
      </w:r>
    </w:p>
    <w:p w14:paraId="4D680568" w14:textId="429D7B69"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[152]</w:t>
      </w:r>
      <w:r w:rsidRPr="000F2B03">
        <w:rPr>
          <w:rFonts w:ascii="Times New Roman" w:hAnsi="Times New Roman" w:cs="Times New Roman"/>
          <w:sz w:val="20"/>
          <w:szCs w:val="20"/>
        </w:rPr>
        <w:tab/>
      </w:r>
      <w:r w:rsidR="00B114A7" w:rsidRPr="000F2B03">
        <w:rPr>
          <w:rFonts w:ascii="Times New Roman" w:hAnsi="Times New Roman" w:cs="Times New Roman"/>
          <w:sz w:val="20"/>
          <w:szCs w:val="20"/>
        </w:rPr>
        <w:t>SARANTOS C, DAGLI</w:t>
      </w:r>
      <w:r w:rsidRPr="000F2B03">
        <w:rPr>
          <w:rFonts w:ascii="Times New Roman" w:hAnsi="Times New Roman" w:cs="Times New Roman"/>
          <w:sz w:val="20"/>
          <w:szCs w:val="20"/>
        </w:rPr>
        <w:t xml:space="preserve"> N. A </w:t>
      </w:r>
      <w:r w:rsidR="00DB0B5F" w:rsidRPr="000F2B03">
        <w:rPr>
          <w:rFonts w:ascii="Times New Roman" w:hAnsi="Times New Roman" w:cs="Times New Roman"/>
          <w:sz w:val="20"/>
          <w:szCs w:val="20"/>
        </w:rPr>
        <w:t>p</w:t>
      </w:r>
      <w:r w:rsidR="00B114A7" w:rsidRPr="000F2B03">
        <w:rPr>
          <w:rFonts w:ascii="Times New Roman" w:hAnsi="Times New Roman" w:cs="Times New Roman"/>
          <w:sz w:val="20"/>
          <w:szCs w:val="20"/>
        </w:rPr>
        <w:t>hotonic analog-to-digital converter based on an un</w:t>
      </w:r>
      <w:r w:rsidRPr="000F2B03">
        <w:rPr>
          <w:rFonts w:ascii="Times New Roman" w:hAnsi="Times New Roman" w:cs="Times New Roman"/>
          <w:sz w:val="20"/>
          <w:szCs w:val="20"/>
        </w:rPr>
        <w:t>balanced Mach-</w:t>
      </w:r>
      <w:proofErr w:type="spellStart"/>
      <w:r w:rsidRPr="000F2B03">
        <w:rPr>
          <w:rFonts w:ascii="Times New Roman" w:hAnsi="Times New Roman" w:cs="Times New Roman"/>
          <w:sz w:val="20"/>
          <w:szCs w:val="20"/>
        </w:rPr>
        <w:t>Zehnder</w:t>
      </w:r>
      <w:proofErr w:type="spellEnd"/>
      <w:r w:rsidRPr="000F2B03">
        <w:rPr>
          <w:rFonts w:ascii="Times New Roman" w:hAnsi="Times New Roman" w:cs="Times New Roman"/>
          <w:sz w:val="20"/>
          <w:szCs w:val="20"/>
        </w:rPr>
        <w:t xml:space="preserve"> </w:t>
      </w:r>
      <w:proofErr w:type="spellStart"/>
      <w:r w:rsidR="00B114A7" w:rsidRPr="000F2B03">
        <w:rPr>
          <w:rFonts w:ascii="Times New Roman" w:hAnsi="Times New Roman" w:cs="Times New Roman"/>
          <w:sz w:val="20"/>
          <w:szCs w:val="20"/>
        </w:rPr>
        <w:t>quan</w:t>
      </w:r>
      <w:r w:rsidRPr="000F2B03">
        <w:rPr>
          <w:rFonts w:ascii="Times New Roman" w:hAnsi="Times New Roman" w:cs="Times New Roman"/>
          <w:sz w:val="20"/>
          <w:szCs w:val="20"/>
        </w:rPr>
        <w:t>tizer</w:t>
      </w:r>
      <w:proofErr w:type="spellEnd"/>
      <w:r w:rsidRPr="000F2B03">
        <w:rPr>
          <w:rFonts w:ascii="Times New Roman" w:hAnsi="Times New Roman" w:cs="Times New Roman"/>
          <w:sz w:val="20"/>
          <w:szCs w:val="20"/>
        </w:rPr>
        <w:t xml:space="preserve"> [C]// 2007 IEEE International Topical Meeting on Microwave Photonics, Victoria, BC, 2007: 58-61.</w:t>
      </w:r>
    </w:p>
    <w:p w14:paraId="2AA436CE" w14:textId="77777777"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[153]</w:t>
      </w:r>
      <w:r w:rsidRPr="000F2B03">
        <w:rPr>
          <w:rFonts w:ascii="Times New Roman" w:hAnsi="Times New Roman" w:cs="Times New Roman"/>
          <w:sz w:val="20"/>
          <w:szCs w:val="20"/>
        </w:rPr>
        <w:tab/>
        <w:t>C</w:t>
      </w:r>
      <w:r w:rsidR="0086063B" w:rsidRPr="000F2B03">
        <w:rPr>
          <w:rFonts w:ascii="Times New Roman" w:hAnsi="Times New Roman" w:cs="Times New Roman"/>
          <w:sz w:val="20"/>
          <w:szCs w:val="20"/>
        </w:rPr>
        <w:t xml:space="preserve">HEN Y, CHI H, ZHENG </w:t>
      </w:r>
      <w:r w:rsidRPr="000F2B03">
        <w:rPr>
          <w:rFonts w:ascii="Times New Roman" w:hAnsi="Times New Roman" w:cs="Times New Roman"/>
          <w:sz w:val="20"/>
          <w:szCs w:val="20"/>
        </w:rPr>
        <w:t xml:space="preserve">S, et al. Differentially </w:t>
      </w:r>
      <w:r w:rsidR="0086063B" w:rsidRPr="000F2B03">
        <w:rPr>
          <w:rFonts w:ascii="Times New Roman" w:hAnsi="Times New Roman" w:cs="Times New Roman"/>
          <w:sz w:val="20"/>
          <w:szCs w:val="20"/>
        </w:rPr>
        <w:t>encoded photonic analog-to-digital conversion based on phase modulation and interferometric de</w:t>
      </w:r>
      <w:r w:rsidRPr="000F2B03">
        <w:rPr>
          <w:rFonts w:ascii="Times New Roman" w:hAnsi="Times New Roman" w:cs="Times New Roman"/>
          <w:sz w:val="20"/>
          <w:szCs w:val="20"/>
        </w:rPr>
        <w:t>modulation [J]. IEEE Photonics Technology Letters, 2011, 23(24): 1890-1892.</w:t>
      </w:r>
    </w:p>
    <w:p w14:paraId="78D7565F" w14:textId="592C68DE"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[154]</w:t>
      </w:r>
      <w:r w:rsidRPr="000F2B03">
        <w:rPr>
          <w:rFonts w:ascii="Times New Roman" w:hAnsi="Times New Roman" w:cs="Times New Roman"/>
          <w:sz w:val="20"/>
          <w:szCs w:val="20"/>
        </w:rPr>
        <w:tab/>
        <w:t>W</w:t>
      </w:r>
      <w:r w:rsidR="0086063B" w:rsidRPr="000F2B03">
        <w:rPr>
          <w:rFonts w:ascii="Times New Roman" w:hAnsi="Times New Roman" w:cs="Times New Roman"/>
          <w:sz w:val="20"/>
          <w:szCs w:val="20"/>
        </w:rPr>
        <w:t xml:space="preserve">ANG Y, ZHANG H, WU </w:t>
      </w:r>
      <w:r w:rsidRPr="000F2B03">
        <w:rPr>
          <w:rFonts w:ascii="Times New Roman" w:hAnsi="Times New Roman" w:cs="Times New Roman"/>
          <w:sz w:val="20"/>
          <w:szCs w:val="20"/>
        </w:rPr>
        <w:t>Q, et al. Improvement of photonic ADC based on phase-shifted optical quantization by using additional modulators [J]. IEEE Photonics Technology Letters, 2012, 24(7): 566-568.</w:t>
      </w:r>
    </w:p>
    <w:p w14:paraId="78197D09" w14:textId="61089166"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[155]</w:t>
      </w:r>
      <w:r w:rsidRPr="000F2B03">
        <w:rPr>
          <w:rFonts w:ascii="Times New Roman" w:hAnsi="Times New Roman" w:cs="Times New Roman"/>
          <w:sz w:val="20"/>
          <w:szCs w:val="20"/>
        </w:rPr>
        <w:tab/>
        <w:t>H</w:t>
      </w:r>
      <w:r w:rsidR="0086063B" w:rsidRPr="000F2B03">
        <w:rPr>
          <w:rFonts w:ascii="Times New Roman" w:hAnsi="Times New Roman" w:cs="Times New Roman"/>
          <w:sz w:val="20"/>
          <w:szCs w:val="20"/>
        </w:rPr>
        <w:t>OLMAN K W, HUDSON</w:t>
      </w:r>
      <w:r w:rsidRPr="000F2B03">
        <w:rPr>
          <w:rFonts w:ascii="Times New Roman" w:hAnsi="Times New Roman" w:cs="Times New Roman"/>
          <w:sz w:val="20"/>
          <w:szCs w:val="20"/>
        </w:rPr>
        <w:t xml:space="preserve"> D </w:t>
      </w:r>
      <w:proofErr w:type="spellStart"/>
      <w:r w:rsidRPr="000F2B03">
        <w:rPr>
          <w:rFonts w:ascii="Times New Roman" w:hAnsi="Times New Roman" w:cs="Times New Roman"/>
          <w:sz w:val="20"/>
          <w:szCs w:val="20"/>
        </w:rPr>
        <w:t>D</w:t>
      </w:r>
      <w:proofErr w:type="spellEnd"/>
      <w:r w:rsidRPr="000F2B03">
        <w:rPr>
          <w:rFonts w:ascii="Times New Roman" w:hAnsi="Times New Roman" w:cs="Times New Roman"/>
          <w:sz w:val="20"/>
          <w:szCs w:val="20"/>
        </w:rPr>
        <w:t>, Ye J, et al. Remote transfer of a high-stability and ultralow-jitter timing signal [J]. Optics Letters, 2005, 30(10): 1225-1227.</w:t>
      </w:r>
    </w:p>
    <w:p w14:paraId="04DEAC4C" w14:textId="29BE2B54"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[156]</w:t>
      </w:r>
      <w:r w:rsidRPr="000F2B03">
        <w:rPr>
          <w:rFonts w:ascii="Times New Roman" w:hAnsi="Times New Roman" w:cs="Times New Roman"/>
          <w:sz w:val="20"/>
          <w:szCs w:val="20"/>
        </w:rPr>
        <w:tab/>
        <w:t>W</w:t>
      </w:r>
      <w:r w:rsidR="0086063B" w:rsidRPr="000F2B03">
        <w:rPr>
          <w:rFonts w:ascii="Times New Roman" w:hAnsi="Times New Roman" w:cs="Times New Roman"/>
          <w:sz w:val="20"/>
          <w:szCs w:val="20"/>
        </w:rPr>
        <w:t xml:space="preserve">U Z, DAI Y, YIN </w:t>
      </w:r>
      <w:r w:rsidRPr="000F2B03">
        <w:rPr>
          <w:rFonts w:ascii="Times New Roman" w:hAnsi="Times New Roman" w:cs="Times New Roman"/>
          <w:sz w:val="20"/>
          <w:szCs w:val="20"/>
        </w:rPr>
        <w:t>F, et al. Stable radio frequency phase delivery by rapid and endless post error cancellation [J]. Optics Letters, 2013, 38(7): 1098-1100.</w:t>
      </w:r>
    </w:p>
    <w:p w14:paraId="6D8493FB" w14:textId="6739719A"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[157]</w:t>
      </w:r>
      <w:r w:rsidRPr="000F2B03">
        <w:rPr>
          <w:rFonts w:ascii="Times New Roman" w:hAnsi="Times New Roman" w:cs="Times New Roman"/>
          <w:sz w:val="20"/>
          <w:szCs w:val="20"/>
        </w:rPr>
        <w:tab/>
        <w:t>H</w:t>
      </w:r>
      <w:r w:rsidR="0086063B" w:rsidRPr="000F2B03">
        <w:rPr>
          <w:rFonts w:ascii="Times New Roman" w:hAnsi="Times New Roman" w:cs="Times New Roman"/>
          <w:sz w:val="20"/>
          <w:szCs w:val="20"/>
        </w:rPr>
        <w:t xml:space="preserve">E Y, ORR B J, BALDWIN </w:t>
      </w:r>
      <w:r w:rsidRPr="000F2B03">
        <w:rPr>
          <w:rFonts w:ascii="Times New Roman" w:hAnsi="Times New Roman" w:cs="Times New Roman"/>
          <w:sz w:val="20"/>
          <w:szCs w:val="20"/>
        </w:rPr>
        <w:t>K G H, et al. Stable radio-frequency transfer over optical fiber by phase-conjugate frequency mixing [J]. Optics Express, 2013, 21(16): 18754-18764.</w:t>
      </w:r>
    </w:p>
    <w:p w14:paraId="122E031E" w14:textId="43EB9B69"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[158]</w:t>
      </w:r>
      <w:r w:rsidRPr="000F2B03">
        <w:rPr>
          <w:rFonts w:ascii="Times New Roman" w:hAnsi="Times New Roman" w:cs="Times New Roman"/>
          <w:sz w:val="20"/>
          <w:szCs w:val="20"/>
        </w:rPr>
        <w:tab/>
      </w:r>
      <w:r w:rsidR="0086063B" w:rsidRPr="000F2B03">
        <w:rPr>
          <w:rFonts w:ascii="Times New Roman" w:hAnsi="Times New Roman" w:cs="Times New Roman"/>
          <w:sz w:val="20"/>
          <w:szCs w:val="20"/>
        </w:rPr>
        <w:t xml:space="preserve">WEI J, PAN S L, ZHANG F </w:t>
      </w:r>
      <w:r w:rsidRPr="000F2B03">
        <w:rPr>
          <w:rFonts w:ascii="Times New Roman" w:hAnsi="Times New Roman" w:cs="Times New Roman"/>
          <w:sz w:val="20"/>
          <w:szCs w:val="20"/>
        </w:rPr>
        <w:t>Z, et al. Post Phase Correction for</w:t>
      </w:r>
      <w:r w:rsidR="0086063B" w:rsidRPr="000F2B03">
        <w:rPr>
          <w:rFonts w:ascii="Times New Roman" w:hAnsi="Times New Roman" w:cs="Times New Roman"/>
          <w:sz w:val="20"/>
          <w:szCs w:val="20"/>
        </w:rPr>
        <w:t xml:space="preserve"> stable fiber delivery of radio-frequency sign</w:t>
      </w:r>
      <w:r w:rsidRPr="000F2B03">
        <w:rPr>
          <w:rFonts w:ascii="Times New Roman" w:hAnsi="Times New Roman" w:cs="Times New Roman"/>
          <w:sz w:val="20"/>
          <w:szCs w:val="20"/>
        </w:rPr>
        <w:t>al [C]. Submitted to 2014 International Microwave Symposium (IMS2013).</w:t>
      </w:r>
    </w:p>
    <w:p w14:paraId="0A3A3DFD" w14:textId="40B5E702" w:rsidR="000F2B03" w:rsidRDefault="009B40E4"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5F79474" wp14:editId="7F0726B9">
                <wp:simplePos x="0" y="0"/>
                <wp:positionH relativeFrom="column">
                  <wp:posOffset>215900</wp:posOffset>
                </wp:positionH>
                <wp:positionV relativeFrom="paragraph">
                  <wp:posOffset>106680</wp:posOffset>
                </wp:positionV>
                <wp:extent cx="2501900" cy="693420"/>
                <wp:effectExtent l="0" t="0" r="38100" b="11938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0" cy="693420"/>
                        </a:xfrm>
                        <a:prstGeom prst="wedgeRectCallout">
                          <a:avLst>
                            <a:gd name="adj1" fmla="val -35532"/>
                            <a:gd name="adj2" fmla="val 61764"/>
                          </a:avLst>
                        </a:prstGeom>
                        <a:solidFill>
                          <a:srgbClr val="FFFFFF"/>
                        </a:solidFill>
                        <a:ln w="19050">
                          <a:solidFill>
                            <a:srgbClr val="C00000"/>
                          </a:solidFill>
                          <a:miter lim="800000"/>
                          <a:headEnd/>
                          <a:tailEnd/>
                        </a:ln>
                      </wps:spPr>
                      <wps:txbx>
                        <w:txbxContent>
                          <w:p w14:paraId="2C1B8515" w14:textId="6D50FF67" w:rsidR="00265586" w:rsidRPr="00752DE2" w:rsidRDefault="00265586" w:rsidP="00752DE2">
                            <w:pPr>
                              <w:rPr>
                                <w:sz w:val="18"/>
                                <w:szCs w:val="18"/>
                              </w:rPr>
                            </w:pPr>
                            <w:r>
                              <w:rPr>
                                <w:b/>
                                <w:sz w:val="18"/>
                                <w:szCs w:val="18"/>
                              </w:rPr>
                              <w:t>Acknowledgement</w:t>
                            </w:r>
                            <w:r>
                              <w:rPr>
                                <w:rFonts w:hint="eastAsia"/>
                                <w:b/>
                                <w:sz w:val="18"/>
                                <w:szCs w:val="18"/>
                              </w:rPr>
                              <w:t>(s)</w:t>
                            </w:r>
                            <w:r>
                              <w:rPr>
                                <w:rFonts w:hint="eastAsia"/>
                                <w:sz w:val="18"/>
                                <w:szCs w:val="18"/>
                              </w:rPr>
                              <w:t>：</w:t>
                            </w:r>
                            <w:r>
                              <w:rPr>
                                <w:sz w:val="18"/>
                                <w:szCs w:val="18"/>
                              </w:rPr>
                              <w:t>”Acknowledgement”</w:t>
                            </w:r>
                            <w:r>
                              <w:rPr>
                                <w:rFonts w:hint="eastAsia"/>
                                <w:sz w:val="18"/>
                                <w:szCs w:val="18"/>
                              </w:rPr>
                              <w:t xml:space="preserve"> begins </w:t>
                            </w:r>
                            <w:r>
                              <w:rPr>
                                <w:sz w:val="18"/>
                                <w:szCs w:val="18"/>
                              </w:rPr>
                              <w:t>with</w:t>
                            </w:r>
                            <w:r>
                              <w:rPr>
                                <w:rFonts w:hint="eastAsia"/>
                                <w:sz w:val="18"/>
                                <w:szCs w:val="18"/>
                              </w:rPr>
                              <w:t xml:space="preserve"> a capital letter, bolded, flush left and 10 pound. </w:t>
                            </w:r>
                            <w:r>
                              <w:rPr>
                                <w:sz w:val="18"/>
                                <w:szCs w:val="18"/>
                              </w:rPr>
                              <w:t>T</w:t>
                            </w:r>
                            <w:r>
                              <w:rPr>
                                <w:rFonts w:hint="eastAsia"/>
                                <w:sz w:val="18"/>
                                <w:szCs w:val="18"/>
                              </w:rPr>
                              <w:t>he text starts intended, 10 pounds.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79474" id="AutoShape 77" o:spid="_x0000_s1044" type="#_x0000_t61" style="position:absolute;left:0;text-align:left;margin-left:17pt;margin-top:8.4pt;width:197pt;height:5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" adj="3125,24141" strokecolor="#c00000" strokeweight="1.5pt">
                <v:textbox>
                  <w:txbxContent>
                    <w:p w14:paraId="2C1B8515" w14:textId="6D50FF67" w:rsidR="00265586" w:rsidRPr="00752DE2" w:rsidRDefault="00265586" w:rsidP="00752DE2">
                      <w:pPr>
                        <w:rPr>
                          <w:sz w:val="18"/>
                          <w:szCs w:val="18"/>
                        </w:rPr>
                      </w:pPr>
                      <w:r>
                        <w:rPr>
                          <w:b/>
                          <w:sz w:val="18"/>
                          <w:szCs w:val="18"/>
                        </w:rPr>
                        <w:t>Acknowledgement</w:t>
                      </w:r>
                      <w:r>
                        <w:rPr>
                          <w:rFonts w:hint="eastAsia"/>
                          <w:b/>
                          <w:sz w:val="18"/>
                          <w:szCs w:val="18"/>
                        </w:rPr>
                        <w:t>(s)</w:t>
                      </w:r>
                      <w:r>
                        <w:rPr>
                          <w:rFonts w:hint="eastAsia"/>
                          <w:sz w:val="18"/>
                          <w:szCs w:val="18"/>
                        </w:rPr>
                        <w:t>：</w:t>
                      </w:r>
                      <w:r>
                        <w:rPr>
                          <w:sz w:val="18"/>
                          <w:szCs w:val="18"/>
                        </w:rPr>
                        <w:t>”Acknowledgement”</w:t>
                      </w:r>
                      <w:r>
                        <w:rPr>
                          <w:rFonts w:hint="eastAsia"/>
                          <w:sz w:val="18"/>
                          <w:szCs w:val="18"/>
                        </w:rPr>
                        <w:t xml:space="preserve"> begins </w:t>
                      </w:r>
                      <w:r>
                        <w:rPr>
                          <w:sz w:val="18"/>
                          <w:szCs w:val="18"/>
                        </w:rPr>
                        <w:t>with</w:t>
                      </w:r>
                      <w:r>
                        <w:rPr>
                          <w:rFonts w:hint="eastAsia"/>
                          <w:sz w:val="18"/>
                          <w:szCs w:val="18"/>
                        </w:rPr>
                        <w:t xml:space="preserve"> a capital letter, bolded, flush left and 10 pound. </w:t>
                      </w:r>
                      <w:r>
                        <w:rPr>
                          <w:sz w:val="18"/>
                          <w:szCs w:val="18"/>
                        </w:rPr>
                        <w:t>T</w:t>
                      </w:r>
                      <w:r>
                        <w:rPr>
                          <w:rFonts w:hint="eastAsia"/>
                          <w:sz w:val="18"/>
                          <w:szCs w:val="18"/>
                        </w:rPr>
                        <w:t>he text starts intended, 10 pounds.</w:t>
                      </w:r>
                    </w:p>
                  </w:txbxContent>
                </v:textbox>
              </v:shape>
            </w:pict>
          </mc:Fallback>
        </mc:AlternateContent>
      </w:r>
      <w:r w:rsidR="000F2B03" w:rsidRPr="000F2B03">
        <w:rPr>
          <w:rFonts w:ascii="Times New Roman" w:hAnsi="Times New Roman" w:cs="Times New Roman"/>
          <w:sz w:val="20"/>
          <w:szCs w:val="20"/>
        </w:rPr>
        <w:t>[159]</w:t>
      </w:r>
      <w:r w:rsidR="000F2B03" w:rsidRPr="000F2B03">
        <w:rPr>
          <w:rFonts w:ascii="Times New Roman" w:hAnsi="Times New Roman" w:cs="Times New Roman"/>
          <w:sz w:val="20"/>
          <w:szCs w:val="20"/>
        </w:rPr>
        <w:tab/>
      </w:r>
      <w:r w:rsidR="0086063B" w:rsidRPr="000F2B03">
        <w:rPr>
          <w:rFonts w:ascii="Times New Roman" w:hAnsi="Times New Roman" w:cs="Times New Roman"/>
          <w:sz w:val="20"/>
          <w:szCs w:val="20"/>
        </w:rPr>
        <w:t xml:space="preserve">MARPAUNG D, ROELOFFZEN C, </w:t>
      </w:r>
      <w:proofErr w:type="spellStart"/>
      <w:r w:rsidR="0086063B" w:rsidRPr="000F2B03">
        <w:rPr>
          <w:rFonts w:ascii="Times New Roman" w:hAnsi="Times New Roman" w:cs="Times New Roman"/>
          <w:sz w:val="20"/>
          <w:szCs w:val="20"/>
        </w:rPr>
        <w:t>HEIDEMA</w:t>
      </w:r>
      <w:r w:rsidR="000F2B03" w:rsidRPr="000F2B03">
        <w:rPr>
          <w:rFonts w:ascii="Times New Roman" w:hAnsi="Times New Roman" w:cs="Times New Roman"/>
          <w:sz w:val="20"/>
          <w:szCs w:val="20"/>
        </w:rPr>
        <w:t>n</w:t>
      </w:r>
      <w:proofErr w:type="spellEnd"/>
      <w:r w:rsidR="000F2B03" w:rsidRPr="000F2B03">
        <w:rPr>
          <w:rFonts w:ascii="Times New Roman" w:hAnsi="Times New Roman" w:cs="Times New Roman"/>
          <w:sz w:val="20"/>
          <w:szCs w:val="20"/>
        </w:rPr>
        <w:t xml:space="preserve"> R, et al. Integrated microwave photonics [J]. Laser &amp; Photonics Reviews, 2013, 7(4): 506-538.</w:t>
      </w:r>
    </w:p>
    <w:p w14:paraId="6A6BAD99" w14:textId="5DC5628E" w:rsidR="009B40E4" w:rsidRDefault="009B40E4" w:rsidP="009B40E4">
      <w:pPr>
        <w:pStyle w:val="a8"/>
        <w:snapToGrid w:val="0"/>
        <w:spacing w:line="300" w:lineRule="exact"/>
        <w:ind w:leftChars="-338" w:left="-708" w:rightChars="-364" w:right="-764" w:hangingChars="1" w:hanging="2"/>
        <w:rPr>
          <w:rFonts w:ascii="Times New Roman" w:hAnsi="Times New Roman" w:cs="Times New Roman"/>
          <w:sz w:val="20"/>
          <w:szCs w:val="20"/>
        </w:rPr>
      </w:pPr>
      <w:r>
        <w:rPr>
          <w:rFonts w:ascii="Times New Roman" w:hAnsi="Times New Roman" w:cs="Times New Roman"/>
          <w:sz w:val="20"/>
          <w:szCs w:val="20"/>
        </w:rPr>
        <w:t>…              …</w:t>
      </w:r>
    </w:p>
    <w:p w14:paraId="6A59B955" w14:textId="3D249A89" w:rsidR="009B40E4" w:rsidRPr="007F5C20" w:rsidRDefault="009B40E4" w:rsidP="009B40E4">
      <w:pPr>
        <w:pStyle w:val="a8"/>
        <w:snapToGrid w:val="0"/>
        <w:spacing w:before="200" w:after="120" w:line="280" w:lineRule="exact"/>
        <w:ind w:leftChars="-337" w:left="-708" w:rightChars="-364" w:right="-764" w:firstLineChars="0" w:firstLine="0"/>
        <w:rPr>
          <w:rFonts w:ascii="Times New Roman" w:hAnsi="Times New Roman" w:cs="Times New Roman"/>
          <w:sz w:val="20"/>
          <w:szCs w:val="20"/>
        </w:rPr>
      </w:pPr>
      <w:proofErr w:type="gramStart"/>
      <w:r w:rsidRPr="00227260">
        <w:rPr>
          <w:rFonts w:ascii="Times New Roman" w:hAnsi="Times New Roman" w:cs="Times New Roman"/>
          <w:b/>
          <w:sz w:val="20"/>
          <w:szCs w:val="20"/>
        </w:rPr>
        <w:t>Ack</w:t>
      </w:r>
      <w:r>
        <w:rPr>
          <w:rFonts w:ascii="Times New Roman" w:hAnsi="Times New Roman" w:cs="Times New Roman" w:hint="eastAsia"/>
          <w:b/>
          <w:sz w:val="20"/>
          <w:szCs w:val="20"/>
        </w:rPr>
        <w:t>n</w:t>
      </w:r>
      <w:r w:rsidRPr="00227260">
        <w:rPr>
          <w:rFonts w:ascii="Times New Roman" w:hAnsi="Times New Roman" w:cs="Times New Roman"/>
          <w:b/>
          <w:sz w:val="20"/>
          <w:szCs w:val="20"/>
        </w:rPr>
        <w:t>owle</w:t>
      </w:r>
      <w:r>
        <w:rPr>
          <w:rFonts w:ascii="Times New Roman" w:hAnsi="Times New Roman" w:cs="Times New Roman" w:hint="eastAsia"/>
          <w:b/>
          <w:sz w:val="20"/>
          <w:szCs w:val="20"/>
        </w:rPr>
        <w:t>d</w:t>
      </w:r>
      <w:r w:rsidRPr="00227260">
        <w:rPr>
          <w:rFonts w:ascii="Times New Roman" w:hAnsi="Times New Roman" w:cs="Times New Roman"/>
          <w:b/>
          <w:sz w:val="20"/>
          <w:szCs w:val="20"/>
        </w:rPr>
        <w:t>gements</w:t>
      </w:r>
      <w:r>
        <w:rPr>
          <w:rFonts w:ascii="Times New Roman" w:hAnsi="Times New Roman" w:cs="Times New Roman"/>
          <w:b/>
          <w:sz w:val="20"/>
          <w:szCs w:val="20"/>
        </w:rPr>
        <w:t xml:space="preserve">  </w:t>
      </w:r>
      <w:r w:rsidRPr="00227260">
        <w:rPr>
          <w:rFonts w:ascii="Times New Roman" w:hAnsi="Times New Roman" w:cs="Times New Roman"/>
          <w:sz w:val="20"/>
          <w:szCs w:val="20"/>
        </w:rPr>
        <w:t>This</w:t>
      </w:r>
      <w:proofErr w:type="gramEnd"/>
      <w:r w:rsidRPr="00227260">
        <w:rPr>
          <w:rFonts w:ascii="Times New Roman" w:hAnsi="Times New Roman" w:cs="Times New Roman"/>
          <w:sz w:val="20"/>
          <w:szCs w:val="20"/>
        </w:rPr>
        <w:t xml:space="preserve"> work was supported in part by the National Basic Research Program of China (</w:t>
      </w:r>
      <w:r>
        <w:rPr>
          <w:rFonts w:ascii="Times New Roman" w:hAnsi="Times New Roman" w:cs="Times New Roman" w:hint="eastAsia"/>
          <w:sz w:val="20"/>
          <w:szCs w:val="20"/>
        </w:rPr>
        <w:t xml:space="preserve">No. </w:t>
      </w:r>
      <w:r w:rsidRPr="00227260">
        <w:rPr>
          <w:rFonts w:ascii="Times New Roman" w:hAnsi="Times New Roman" w:cs="Times New Roman"/>
          <w:sz w:val="20"/>
          <w:szCs w:val="20"/>
        </w:rPr>
        <w:t>2012CB315705), the Natural Science Foundation of Jiangsu Province (</w:t>
      </w:r>
      <w:r>
        <w:rPr>
          <w:rFonts w:ascii="Times New Roman" w:hAnsi="Times New Roman" w:cs="Times New Roman" w:hint="eastAsia"/>
          <w:sz w:val="20"/>
          <w:szCs w:val="20"/>
        </w:rPr>
        <w:t xml:space="preserve">Nos. </w:t>
      </w:r>
      <w:r w:rsidRPr="00227260">
        <w:rPr>
          <w:rFonts w:ascii="Times New Roman" w:hAnsi="Times New Roman" w:cs="Times New Roman"/>
          <w:sz w:val="20"/>
          <w:szCs w:val="20"/>
        </w:rPr>
        <w:t>BK2012031, BK2012381), the National Natural Science Foundation of China (</w:t>
      </w:r>
      <w:r>
        <w:rPr>
          <w:rFonts w:ascii="Times New Roman" w:hAnsi="Times New Roman" w:cs="Times New Roman" w:hint="eastAsia"/>
          <w:sz w:val="20"/>
          <w:szCs w:val="20"/>
        </w:rPr>
        <w:t>Nos.</w:t>
      </w:r>
      <w:r w:rsidRPr="00227260">
        <w:rPr>
          <w:rFonts w:ascii="Times New Roman" w:hAnsi="Times New Roman" w:cs="Times New Roman"/>
          <w:sz w:val="20"/>
          <w:szCs w:val="20"/>
        </w:rPr>
        <w:t xml:space="preserve">61201048, 61107063), and the Fundamental Research Funds for the Central Universities. The authors realize that the time and space available for a review of such an ambitious subject are limited and, thus, regretfully, we are unable to cover many important contributions. The authors would like to acknowledge the following people for their assistance: Fu </w:t>
      </w:r>
      <w:proofErr w:type="spellStart"/>
      <w:r w:rsidRPr="00227260">
        <w:rPr>
          <w:rFonts w:ascii="Times New Roman" w:hAnsi="Times New Roman" w:cs="Times New Roman"/>
          <w:sz w:val="20"/>
          <w:szCs w:val="20"/>
        </w:rPr>
        <w:t>Jianbin</w:t>
      </w:r>
      <w:proofErr w:type="spellEnd"/>
      <w:r w:rsidRPr="00227260">
        <w:rPr>
          <w:rFonts w:ascii="Times New Roman" w:hAnsi="Times New Roman" w:cs="Times New Roman"/>
          <w:sz w:val="20"/>
          <w:szCs w:val="20"/>
        </w:rPr>
        <w:t xml:space="preserve">, Huang </w:t>
      </w:r>
      <w:proofErr w:type="spellStart"/>
      <w:r w:rsidRPr="00227260">
        <w:rPr>
          <w:rFonts w:ascii="Times New Roman" w:hAnsi="Times New Roman" w:cs="Times New Roman"/>
          <w:sz w:val="20"/>
          <w:szCs w:val="20"/>
        </w:rPr>
        <w:t>Menghao</w:t>
      </w:r>
      <w:proofErr w:type="spellEnd"/>
      <w:r w:rsidRPr="00227260">
        <w:rPr>
          <w:rFonts w:ascii="Times New Roman" w:hAnsi="Times New Roman" w:cs="Times New Roman"/>
          <w:sz w:val="20"/>
          <w:szCs w:val="20"/>
        </w:rPr>
        <w:t xml:space="preserve">, Zhang </w:t>
      </w:r>
      <w:proofErr w:type="spellStart"/>
      <w:r w:rsidRPr="00227260">
        <w:rPr>
          <w:rFonts w:ascii="Times New Roman" w:hAnsi="Times New Roman" w:cs="Times New Roman"/>
          <w:sz w:val="20"/>
          <w:szCs w:val="20"/>
        </w:rPr>
        <w:t>Yamei</w:t>
      </w:r>
      <w:proofErr w:type="spellEnd"/>
      <w:r w:rsidRPr="00227260">
        <w:rPr>
          <w:rFonts w:ascii="Times New Roman" w:hAnsi="Times New Roman" w:cs="Times New Roman"/>
          <w:sz w:val="20"/>
          <w:szCs w:val="20"/>
        </w:rPr>
        <w:t xml:space="preserve">, Wei Juan, Tang </w:t>
      </w:r>
      <w:proofErr w:type="spellStart"/>
      <w:r w:rsidRPr="00227260">
        <w:rPr>
          <w:rFonts w:ascii="Times New Roman" w:hAnsi="Times New Roman" w:cs="Times New Roman"/>
          <w:sz w:val="20"/>
          <w:szCs w:val="20"/>
        </w:rPr>
        <w:t>Zhenzhou</w:t>
      </w:r>
      <w:proofErr w:type="spellEnd"/>
      <w:r w:rsidRPr="00227260">
        <w:rPr>
          <w:rFonts w:ascii="Times New Roman" w:hAnsi="Times New Roman" w:cs="Times New Roman"/>
          <w:sz w:val="20"/>
          <w:szCs w:val="20"/>
        </w:rPr>
        <w:t xml:space="preserve">, </w:t>
      </w:r>
      <w:proofErr w:type="spellStart"/>
      <w:proofErr w:type="gramStart"/>
      <w:r w:rsidRPr="00227260">
        <w:rPr>
          <w:rFonts w:ascii="Times New Roman" w:hAnsi="Times New Roman" w:cs="Times New Roman"/>
          <w:sz w:val="20"/>
          <w:szCs w:val="20"/>
        </w:rPr>
        <w:t>Gu</w:t>
      </w:r>
      <w:proofErr w:type="spellEnd"/>
      <w:proofErr w:type="gramEnd"/>
      <w:r w:rsidRPr="00227260">
        <w:rPr>
          <w:rFonts w:ascii="Times New Roman" w:hAnsi="Times New Roman" w:cs="Times New Roman"/>
          <w:sz w:val="20"/>
          <w:szCs w:val="20"/>
        </w:rPr>
        <w:t xml:space="preserve"> </w:t>
      </w:r>
      <w:proofErr w:type="spellStart"/>
      <w:r w:rsidRPr="00227260">
        <w:rPr>
          <w:rFonts w:ascii="Times New Roman" w:hAnsi="Times New Roman" w:cs="Times New Roman"/>
          <w:sz w:val="20"/>
          <w:szCs w:val="20"/>
        </w:rPr>
        <w:t>Xiaowen</w:t>
      </w:r>
      <w:proofErr w:type="spellEnd"/>
      <w:r w:rsidRPr="00227260">
        <w:rPr>
          <w:rFonts w:ascii="Times New Roman" w:hAnsi="Times New Roman" w:cs="Times New Roman"/>
          <w:sz w:val="20"/>
          <w:szCs w:val="20"/>
        </w:rPr>
        <w:t xml:space="preserve">, Ye </w:t>
      </w:r>
      <w:proofErr w:type="spellStart"/>
      <w:r w:rsidRPr="00227260">
        <w:rPr>
          <w:rFonts w:ascii="Times New Roman" w:hAnsi="Times New Roman" w:cs="Times New Roman"/>
          <w:sz w:val="20"/>
          <w:szCs w:val="20"/>
        </w:rPr>
        <w:t>Xingwei</w:t>
      </w:r>
      <w:proofErr w:type="spellEnd"/>
      <w:r w:rsidRPr="00227260">
        <w:rPr>
          <w:rFonts w:ascii="Times New Roman" w:hAnsi="Times New Roman" w:cs="Times New Roman"/>
          <w:sz w:val="20"/>
          <w:szCs w:val="20"/>
        </w:rPr>
        <w:t xml:space="preserve">, and Wu </w:t>
      </w:r>
      <w:proofErr w:type="spellStart"/>
      <w:r w:rsidRPr="00227260">
        <w:rPr>
          <w:rFonts w:ascii="Times New Roman" w:hAnsi="Times New Roman" w:cs="Times New Roman"/>
          <w:sz w:val="20"/>
          <w:szCs w:val="20"/>
        </w:rPr>
        <w:t>Huan</w:t>
      </w:r>
      <w:proofErr w:type="spellEnd"/>
      <w:r w:rsidRPr="00227260">
        <w:rPr>
          <w:rFonts w:ascii="Times New Roman" w:hAnsi="Times New Roman" w:cs="Times New Roman"/>
          <w:sz w:val="20"/>
          <w:szCs w:val="20"/>
        </w:rPr>
        <w:t>, all with the Key Laboratory of Radar Imaging and Microwave Photonics, Ministry of Education, Nanjing University of Aeronautics and Astronautics.</w:t>
      </w:r>
    </w:p>
    <w:p w14:paraId="0F27D038" w14:textId="2E945099" w:rsidR="009B40E4" w:rsidRPr="0006562F" w:rsidRDefault="009B40E4" w:rsidP="009B40E4">
      <w:pPr>
        <w:pStyle w:val="a8"/>
        <w:snapToGrid w:val="0"/>
        <w:spacing w:line="300" w:lineRule="exact"/>
        <w:ind w:leftChars="-338" w:left="-708" w:rightChars="-364" w:right="-764" w:hangingChars="1" w:hanging="2"/>
        <w:rPr>
          <w:rFonts w:ascii="Times New Roman" w:hAnsi="Times New Roman" w:cs="Times New Roman"/>
          <w:sz w:val="20"/>
          <w:szCs w:val="20"/>
        </w:rPr>
      </w:pPr>
      <w:r>
        <w:rPr>
          <w:rFonts w:ascii="Times New Roman" w:hAnsi="Times New Roman" w:cs="Times New Roman"/>
          <w:noProof/>
          <w:sz w:val="19"/>
          <w:szCs w:val="19"/>
        </w:rPr>
        <mc:AlternateContent>
          <mc:Choice Requires="wps">
            <w:drawing>
              <wp:anchor distT="0" distB="0" distL="114300" distR="114300" simplePos="0" relativeHeight="251682816" behindDoc="0" locked="0" layoutInCell="1" allowOverlap="1" wp14:anchorId="1471DF0D" wp14:editId="3ECDE2F8">
                <wp:simplePos x="0" y="0"/>
                <wp:positionH relativeFrom="column">
                  <wp:posOffset>344170</wp:posOffset>
                </wp:positionH>
                <wp:positionV relativeFrom="paragraph">
                  <wp:posOffset>-852170</wp:posOffset>
                </wp:positionV>
                <wp:extent cx="2446020" cy="815340"/>
                <wp:effectExtent l="50800" t="50800" r="93980" b="175260"/>
                <wp:wrapNone/>
                <wp:docPr id="3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815340"/>
                        </a:xfrm>
                        <a:prstGeom prst="wedgeEllipseCallout">
                          <a:avLst>
                            <a:gd name="adj1" fmla="val -36667"/>
                            <a:gd name="adj2" fmla="val 56454"/>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blurRad="63500" dist="29783" dir="3885598" algn="ctr" rotWithShape="0">
                            <a:schemeClr val="accent2">
                              <a:lumMod val="50000"/>
                              <a:lumOff val="0"/>
                              <a:alpha val="74998"/>
                            </a:schemeClr>
                          </a:outerShdw>
                        </a:effectLst>
                      </wps:spPr>
                      <wps:txbx>
                        <w:txbxContent>
                          <w:p w14:paraId="23B24384" w14:textId="117C96E5" w:rsidR="00265586" w:rsidRPr="00E05188" w:rsidRDefault="009C304A" w:rsidP="0062029B">
                            <w:pPr>
                              <w:rPr>
                                <w:b/>
                              </w:rPr>
                            </w:pPr>
                            <w:r>
                              <w:rPr>
                                <w:b/>
                                <w:sz w:val="18"/>
                                <w:szCs w:val="18"/>
                              </w:rPr>
                              <w:t>Brief CV</w:t>
                            </w:r>
                            <w:r w:rsidR="00743D94">
                              <w:rPr>
                                <w:rFonts w:hint="eastAsia"/>
                                <w:b/>
                                <w:sz w:val="18"/>
                                <w:szCs w:val="18"/>
                              </w:rPr>
                              <w:t xml:space="preserve"> of each author </w:t>
                            </w:r>
                            <w:r>
                              <w:rPr>
                                <w:b/>
                                <w:sz w:val="18"/>
                                <w:szCs w:val="18"/>
                              </w:rPr>
                              <w:t>should</w:t>
                            </w:r>
                            <w:r w:rsidR="00743D94">
                              <w:rPr>
                                <w:rFonts w:hint="eastAsia"/>
                                <w:b/>
                                <w:sz w:val="18"/>
                                <w:szCs w:val="18"/>
                              </w:rPr>
                              <w:t xml:space="preserve"> be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DF0D" id="AutoShape 91" o:spid="_x0000_s1045" type="#_x0000_t63" style="position:absolute;left:0;text-align:left;margin-left:27.1pt;margin-top:-67.1pt;width:192.6pt;height:6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" adj="2880,22994" fillcolor="#d99594 [1941]" strokecolor="#c0504d [3205]" strokeweight="1pt">
                <v:fill color2="#c0504d [3205]" focus="50%" type="gradient"/>
                <v:shadow on="t" color="#622423 [1605]" opacity="49150f" offset="1pt,.74833mm"/>
                <v:textbox>
                  <w:txbxContent>
                    <w:p w14:paraId="23B24384" w14:textId="117C96E5" w:rsidR="00265586" w:rsidRPr="00E05188" w:rsidRDefault="009C304A" w:rsidP="0062029B">
                      <w:pPr>
                        <w:rPr>
                          <w:b/>
                        </w:rPr>
                      </w:pPr>
                      <w:r>
                        <w:rPr>
                          <w:b/>
                          <w:sz w:val="18"/>
                          <w:szCs w:val="18"/>
                        </w:rPr>
                        <w:t>Brief CV</w:t>
                      </w:r>
                      <w:r w:rsidR="00743D94">
                        <w:rPr>
                          <w:rFonts w:hint="eastAsia"/>
                          <w:b/>
                          <w:sz w:val="18"/>
                          <w:szCs w:val="18"/>
                        </w:rPr>
                        <w:t xml:space="preserve"> of each author </w:t>
                      </w:r>
                      <w:r>
                        <w:rPr>
                          <w:b/>
                          <w:sz w:val="18"/>
                          <w:szCs w:val="18"/>
                        </w:rPr>
                        <w:t>should</w:t>
                      </w:r>
                      <w:r w:rsidR="00743D94">
                        <w:rPr>
                          <w:rFonts w:hint="eastAsia"/>
                          <w:b/>
                          <w:sz w:val="18"/>
                          <w:szCs w:val="18"/>
                        </w:rPr>
                        <w:t xml:space="preserve"> be provided.</w:t>
                      </w:r>
                    </w:p>
                  </w:txbxContent>
                </v:textbox>
              </v:shape>
            </w:pict>
          </mc:Fallback>
        </mc:AlternateContent>
      </w:r>
      <w:r w:rsidRPr="007F5C20">
        <w:rPr>
          <w:rFonts w:ascii="Times New Roman" w:hAnsi="Times New Roman" w:cs="Times New Roman"/>
          <w:b/>
          <w:sz w:val="20"/>
          <w:szCs w:val="20"/>
        </w:rPr>
        <w:t>Author</w:t>
      </w:r>
      <w:r>
        <w:rPr>
          <w:rFonts w:ascii="Times New Roman" w:hAnsi="Times New Roman" w:cs="Times New Roman"/>
          <w:sz w:val="20"/>
          <w:szCs w:val="20"/>
        </w:rPr>
        <w:t xml:space="preserve">   </w:t>
      </w:r>
      <w:r w:rsidRPr="0049443B">
        <w:rPr>
          <w:rFonts w:ascii="Times New Roman" w:hAnsi="Times New Roman" w:cs="Times New Roman" w:hint="eastAsia"/>
          <w:sz w:val="20"/>
          <w:szCs w:val="20"/>
        </w:rPr>
        <w:t>Prof.</w:t>
      </w:r>
      <w:r>
        <w:rPr>
          <w:rFonts w:ascii="Times New Roman" w:hAnsi="Times New Roman" w:cs="Times New Roman" w:hint="eastAsia"/>
          <w:b/>
          <w:sz w:val="20"/>
          <w:szCs w:val="20"/>
        </w:rPr>
        <w:t xml:space="preserve"> </w:t>
      </w:r>
      <w:r w:rsidRPr="004B02FB">
        <w:rPr>
          <w:rFonts w:ascii="Times New Roman" w:hAnsi="Times New Roman" w:cs="Times New Roman"/>
          <w:b/>
          <w:sz w:val="20"/>
          <w:szCs w:val="20"/>
        </w:rPr>
        <w:t>P</w:t>
      </w:r>
      <w:r>
        <w:rPr>
          <w:rFonts w:ascii="Times New Roman" w:hAnsi="Times New Roman" w:cs="Times New Roman"/>
          <w:b/>
          <w:sz w:val="20"/>
          <w:szCs w:val="20"/>
        </w:rPr>
        <w:t>AN</w:t>
      </w:r>
      <w:r w:rsidRPr="004B02FB">
        <w:rPr>
          <w:rFonts w:ascii="Times New Roman" w:hAnsi="Times New Roman" w:cs="Times New Roman"/>
          <w:b/>
          <w:sz w:val="20"/>
          <w:szCs w:val="20"/>
        </w:rPr>
        <w:t xml:space="preserve"> </w:t>
      </w:r>
      <w:proofErr w:type="spellStart"/>
      <w:r w:rsidRPr="004B02FB">
        <w:rPr>
          <w:rFonts w:ascii="Times New Roman" w:hAnsi="Times New Roman" w:cs="Times New Roman"/>
          <w:b/>
          <w:sz w:val="20"/>
          <w:szCs w:val="20"/>
        </w:rPr>
        <w:t>Shilong</w:t>
      </w:r>
      <w:proofErr w:type="spellEnd"/>
      <w:r w:rsidRPr="004B02FB">
        <w:rPr>
          <w:rFonts w:ascii="Times New Roman" w:hAnsi="Times New Roman" w:cs="Times New Roman"/>
          <w:b/>
          <w:sz w:val="20"/>
          <w:szCs w:val="20"/>
        </w:rPr>
        <w:t xml:space="preserve"> </w:t>
      </w:r>
      <w:r w:rsidRPr="0006562F">
        <w:rPr>
          <w:rFonts w:ascii="Times New Roman" w:hAnsi="Times New Roman" w:cs="Times New Roman"/>
          <w:sz w:val="20"/>
          <w:szCs w:val="20"/>
        </w:rPr>
        <w:t xml:space="preserve">received the B.S. and Ph.D. degrees in electronics engineering from Tsinghua University, Beijing, China, in 2004 and 2008, respectively. From 2008 to 2010, he was a “Vision 2010” Postdoctoral Research Fellow in the Microwave Photonics Research Laboratory, University of Ottawa, </w:t>
      </w:r>
      <w:proofErr w:type="gramStart"/>
      <w:r w:rsidRPr="0006562F">
        <w:rPr>
          <w:rFonts w:ascii="Times New Roman" w:hAnsi="Times New Roman" w:cs="Times New Roman"/>
          <w:sz w:val="20"/>
          <w:szCs w:val="20"/>
        </w:rPr>
        <w:t>Ottawa</w:t>
      </w:r>
      <w:proofErr w:type="gramEnd"/>
      <w:r w:rsidRPr="0006562F">
        <w:rPr>
          <w:rFonts w:ascii="Times New Roman" w:hAnsi="Times New Roman" w:cs="Times New Roman"/>
          <w:sz w:val="20"/>
          <w:szCs w:val="20"/>
        </w:rPr>
        <w:t>, ON, Canada. From 2010 to present, he has been with the College of Electronic and Information Engineering, Nanjing University of Aeronautics and Astronautics</w:t>
      </w:r>
      <w:r>
        <w:rPr>
          <w:rFonts w:ascii="Times New Roman" w:hAnsi="Times New Roman" w:cs="Times New Roman" w:hint="eastAsia"/>
          <w:sz w:val="20"/>
          <w:szCs w:val="20"/>
        </w:rPr>
        <w:t xml:space="preserve"> (NUAA)</w:t>
      </w:r>
      <w:r w:rsidRPr="0006562F">
        <w:rPr>
          <w:rFonts w:ascii="Times New Roman" w:hAnsi="Times New Roman" w:cs="Times New Roman"/>
          <w:sz w:val="20"/>
          <w:szCs w:val="20"/>
        </w:rPr>
        <w:t>, where he is currently a full professor and executive director of the Key Laboratory of Radar Imaging and Microwave Photonics (N</w:t>
      </w:r>
      <w:r>
        <w:rPr>
          <w:rFonts w:ascii="Times New Roman" w:hAnsi="Times New Roman" w:cs="Times New Roman" w:hint="eastAsia"/>
          <w:sz w:val="20"/>
          <w:szCs w:val="20"/>
        </w:rPr>
        <w:t>UAA</w:t>
      </w:r>
      <w:r w:rsidRPr="0006562F">
        <w:rPr>
          <w:rFonts w:ascii="Times New Roman" w:hAnsi="Times New Roman" w:cs="Times New Roman"/>
          <w:sz w:val="20"/>
          <w:szCs w:val="20"/>
        </w:rPr>
        <w:t>), Ministry of Education.</w:t>
      </w:r>
      <w:r>
        <w:rPr>
          <w:rFonts w:ascii="Times New Roman" w:hAnsi="Times New Roman" w:cs="Times New Roman" w:hint="eastAsia"/>
          <w:sz w:val="20"/>
          <w:szCs w:val="20"/>
        </w:rPr>
        <w:t xml:space="preserve"> </w:t>
      </w:r>
      <w:r w:rsidRPr="0006562F">
        <w:rPr>
          <w:rFonts w:ascii="Times New Roman" w:hAnsi="Times New Roman" w:cs="Times New Roman"/>
          <w:sz w:val="20"/>
          <w:szCs w:val="20"/>
        </w:rPr>
        <w:t>His research has focused on microwave photonics, which includes Radio over fiber, photonic generation of microwave, mm-wave and THz, photonic processing of microwave signals, photonic microwave measurement and photonic integrated circuits.</w:t>
      </w:r>
    </w:p>
    <w:p w14:paraId="056B9BC3" w14:textId="35392375" w:rsidR="009B40E4" w:rsidRDefault="009B40E4" w:rsidP="009B40E4">
      <w:pPr>
        <w:pStyle w:val="a8"/>
        <w:snapToGrid w:val="0"/>
        <w:spacing w:line="300" w:lineRule="exact"/>
        <w:ind w:leftChars="-338" w:left="-708" w:rightChars="-364" w:right="-764" w:hangingChars="1" w:hanging="2"/>
        <w:rPr>
          <w:rFonts w:ascii="Times New Roman" w:hAnsi="Times New Roman" w:cs="Times New Roman"/>
          <w:b/>
          <w:sz w:val="20"/>
          <w:szCs w:val="20"/>
        </w:rPr>
      </w:pPr>
      <w:r w:rsidRPr="00431F5F">
        <w:rPr>
          <w:rFonts w:ascii="Times New Roman" w:hAnsi="Times New Roman" w:cs="Times New Roman" w:hint="eastAsia"/>
          <w:sz w:val="20"/>
          <w:szCs w:val="20"/>
        </w:rPr>
        <w:t>Prof.</w:t>
      </w:r>
      <w:r>
        <w:rPr>
          <w:rFonts w:ascii="Times New Roman" w:hAnsi="Times New Roman" w:cs="Times New Roman" w:hint="eastAsia"/>
          <w:b/>
          <w:sz w:val="20"/>
          <w:szCs w:val="20"/>
        </w:rPr>
        <w:t xml:space="preserve"> </w:t>
      </w:r>
      <w:r>
        <w:rPr>
          <w:rFonts w:ascii="Times New Roman" w:hAnsi="Times New Roman" w:cs="Times New Roman"/>
          <w:b/>
          <w:sz w:val="20"/>
          <w:szCs w:val="20"/>
        </w:rPr>
        <w:t>ZHU Dan</w:t>
      </w:r>
      <w:r w:rsidRPr="004B02FB">
        <w:rPr>
          <w:rFonts w:ascii="Times New Roman" w:hAnsi="Times New Roman" w:cs="Times New Roman" w:hint="eastAsia"/>
          <w:sz w:val="20"/>
          <w:szCs w:val="20"/>
        </w:rPr>
        <w:t xml:space="preserve"> </w:t>
      </w:r>
      <w:r w:rsidRPr="00B31780">
        <w:rPr>
          <w:rFonts w:ascii="Times New Roman" w:hAnsi="Times New Roman" w:cs="Times New Roman"/>
          <w:sz w:val="20"/>
          <w:szCs w:val="20"/>
        </w:rPr>
        <w:t>received the B.S. and Ph.D. degrees in electronics engineering from Tsinghua University, Beijing, China, in 2004 and 2009, respectively.</w:t>
      </w:r>
      <w:r>
        <w:rPr>
          <w:rFonts w:ascii="Times New Roman" w:hAnsi="Times New Roman" w:cs="Times New Roman" w:hint="eastAsia"/>
          <w:sz w:val="20"/>
          <w:szCs w:val="20"/>
        </w:rPr>
        <w:t xml:space="preserve"> </w:t>
      </w:r>
      <w:r w:rsidRPr="00B31780">
        <w:rPr>
          <w:rFonts w:ascii="Times New Roman" w:hAnsi="Times New Roman" w:cs="Times New Roman"/>
          <w:sz w:val="20"/>
          <w:szCs w:val="20"/>
        </w:rPr>
        <w:t>In July 2009, she joined the Research Department of Radar Signal Processing, No.14 Research Institute, China Electronics Technology Group Corporation, as a researcher.</w:t>
      </w:r>
      <w:r>
        <w:rPr>
          <w:rFonts w:ascii="Times New Roman" w:hAnsi="Times New Roman" w:cs="Times New Roman" w:hint="eastAsia"/>
          <w:sz w:val="20"/>
          <w:szCs w:val="20"/>
        </w:rPr>
        <w:t xml:space="preserve"> </w:t>
      </w:r>
      <w:r w:rsidRPr="00B31780">
        <w:rPr>
          <w:rFonts w:ascii="Times New Roman" w:hAnsi="Times New Roman" w:cs="Times New Roman"/>
          <w:sz w:val="20"/>
          <w:szCs w:val="20"/>
        </w:rPr>
        <w:t>In May 2011, she joined the Photonic Microwave Research Laboratory, College of Electronic and Information Engineering, N</w:t>
      </w:r>
      <w:r>
        <w:rPr>
          <w:rFonts w:ascii="Times New Roman" w:hAnsi="Times New Roman" w:cs="Times New Roman" w:hint="eastAsia"/>
          <w:sz w:val="20"/>
          <w:szCs w:val="20"/>
        </w:rPr>
        <w:t>UAA</w:t>
      </w:r>
      <w:r w:rsidRPr="00B31780">
        <w:rPr>
          <w:rFonts w:ascii="Times New Roman" w:hAnsi="Times New Roman" w:cs="Times New Roman"/>
          <w:sz w:val="20"/>
          <w:szCs w:val="20"/>
        </w:rPr>
        <w:t>, Nanjing, China.</w:t>
      </w:r>
      <w:r>
        <w:rPr>
          <w:rFonts w:ascii="Times New Roman" w:hAnsi="Times New Roman" w:cs="Times New Roman" w:hint="eastAsia"/>
          <w:sz w:val="20"/>
          <w:szCs w:val="20"/>
        </w:rPr>
        <w:t xml:space="preserve"> </w:t>
      </w:r>
      <w:r w:rsidRPr="00B31780">
        <w:rPr>
          <w:rFonts w:ascii="Times New Roman" w:hAnsi="Times New Roman" w:cs="Times New Roman"/>
          <w:sz w:val="20"/>
          <w:szCs w:val="20"/>
        </w:rPr>
        <w:t>From Jul.</w:t>
      </w:r>
      <w:r>
        <w:rPr>
          <w:rFonts w:ascii="Times New Roman" w:hAnsi="Times New Roman" w:cs="Times New Roman" w:hint="eastAsia"/>
          <w:sz w:val="20"/>
          <w:szCs w:val="20"/>
        </w:rPr>
        <w:t xml:space="preserve"> </w:t>
      </w:r>
      <w:r w:rsidRPr="00B31780">
        <w:rPr>
          <w:rFonts w:ascii="Times New Roman" w:hAnsi="Times New Roman" w:cs="Times New Roman"/>
          <w:sz w:val="20"/>
          <w:szCs w:val="20"/>
        </w:rPr>
        <w:t>2014, she works as a visiting scholar in the Microwave Photonics Research Laboratory, University of Ottawa, Canada.</w:t>
      </w:r>
      <w:r>
        <w:rPr>
          <w:rFonts w:ascii="Times New Roman" w:hAnsi="Times New Roman" w:cs="Times New Roman" w:hint="eastAsia"/>
          <w:sz w:val="20"/>
          <w:szCs w:val="20"/>
        </w:rPr>
        <w:t xml:space="preserve"> </w:t>
      </w:r>
    </w:p>
    <w:p w14:paraId="0C4329C9" w14:textId="77777777" w:rsidR="009B40E4" w:rsidRDefault="009B40E4" w:rsidP="009B40E4">
      <w:pPr>
        <w:pStyle w:val="a8"/>
        <w:snapToGrid w:val="0"/>
        <w:spacing w:line="300" w:lineRule="exact"/>
        <w:ind w:leftChars="-338" w:left="-708" w:rightChars="-364" w:right="-764" w:hangingChars="1" w:hanging="2"/>
        <w:rPr>
          <w:rFonts w:ascii="Times New Roman" w:hAnsi="Times New Roman" w:cs="Times New Roman"/>
          <w:sz w:val="20"/>
          <w:szCs w:val="20"/>
        </w:rPr>
      </w:pPr>
      <w:r w:rsidRPr="0049443B">
        <w:rPr>
          <w:rFonts w:ascii="Times New Roman" w:hAnsi="Times New Roman" w:cs="Times New Roman" w:hint="eastAsia"/>
          <w:sz w:val="20"/>
          <w:szCs w:val="20"/>
        </w:rPr>
        <w:t>Dr.</w:t>
      </w:r>
      <w:r>
        <w:rPr>
          <w:rFonts w:ascii="Times New Roman" w:hAnsi="Times New Roman" w:cs="Times New Roman" w:hint="eastAsia"/>
          <w:b/>
          <w:sz w:val="20"/>
          <w:szCs w:val="20"/>
        </w:rPr>
        <w:t xml:space="preserve"> </w:t>
      </w:r>
      <w:r w:rsidRPr="004B02FB">
        <w:rPr>
          <w:rFonts w:ascii="Times New Roman" w:hAnsi="Times New Roman" w:cs="Times New Roman"/>
          <w:b/>
          <w:sz w:val="20"/>
          <w:szCs w:val="20"/>
        </w:rPr>
        <w:t xml:space="preserve">ZHANG </w:t>
      </w:r>
      <w:proofErr w:type="spellStart"/>
      <w:r w:rsidRPr="004B02FB">
        <w:rPr>
          <w:rFonts w:ascii="Times New Roman" w:hAnsi="Times New Roman" w:cs="Times New Roman"/>
          <w:b/>
          <w:sz w:val="20"/>
          <w:szCs w:val="20"/>
        </w:rPr>
        <w:t>Fangzheng</w:t>
      </w:r>
      <w:proofErr w:type="spellEnd"/>
      <w:r w:rsidRPr="004B02FB">
        <w:rPr>
          <w:rFonts w:ascii="Times New Roman" w:hAnsi="Times New Roman" w:cs="Times New Roman" w:hint="eastAsia"/>
          <w:sz w:val="20"/>
          <w:szCs w:val="20"/>
        </w:rPr>
        <w:t xml:space="preserve"> </w:t>
      </w:r>
      <w:r w:rsidRPr="00B31780">
        <w:rPr>
          <w:rFonts w:ascii="Times New Roman" w:hAnsi="Times New Roman" w:cs="Times New Roman"/>
          <w:sz w:val="20"/>
          <w:szCs w:val="20"/>
        </w:rPr>
        <w:t xml:space="preserve">received B.S degree in Physics from </w:t>
      </w:r>
      <w:proofErr w:type="spellStart"/>
      <w:r w:rsidRPr="00B31780">
        <w:rPr>
          <w:rFonts w:ascii="Times New Roman" w:hAnsi="Times New Roman" w:cs="Times New Roman"/>
          <w:sz w:val="20"/>
          <w:szCs w:val="20"/>
        </w:rPr>
        <w:t>Huazhong</w:t>
      </w:r>
      <w:proofErr w:type="spellEnd"/>
      <w:r w:rsidRPr="00B31780">
        <w:rPr>
          <w:rFonts w:ascii="Times New Roman" w:hAnsi="Times New Roman" w:cs="Times New Roman"/>
          <w:sz w:val="20"/>
          <w:szCs w:val="20"/>
        </w:rPr>
        <w:t xml:space="preserve"> University of Science and technology in 2008 and Ph.D. degree in Electronic Engineering from Beijing University of Posts and Telecommunications in 2013, respectively. He joined in Nanjing University of Aeronautics and Astronautics in June 2013, where he is an assistant professor of Microwav</w:t>
      </w:r>
      <w:r>
        <w:rPr>
          <w:rFonts w:ascii="Times New Roman" w:hAnsi="Times New Roman" w:cs="Times New Roman"/>
          <w:sz w:val="20"/>
          <w:szCs w:val="20"/>
        </w:rPr>
        <w:t>e Photonics Research Laboratory</w:t>
      </w:r>
      <w:r>
        <w:rPr>
          <w:rFonts w:ascii="Times New Roman" w:hAnsi="Times New Roman" w:cs="Times New Roman" w:hint="eastAsia"/>
          <w:sz w:val="20"/>
          <w:szCs w:val="20"/>
        </w:rPr>
        <w:t xml:space="preserve">. </w:t>
      </w:r>
      <w:r w:rsidRPr="00B31780">
        <w:rPr>
          <w:rFonts w:ascii="Times New Roman" w:hAnsi="Times New Roman" w:cs="Times New Roman"/>
          <w:sz w:val="20"/>
          <w:szCs w:val="20"/>
        </w:rPr>
        <w:t>His research is focused on high speed coherent optical communication, the optical information processing and relevant fields.</w:t>
      </w:r>
    </w:p>
    <w:p w14:paraId="07A6C25D" w14:textId="77777777" w:rsidR="009B40E4" w:rsidRDefault="009B40E4" w:rsidP="009B40E4">
      <w:pPr>
        <w:pStyle w:val="a8"/>
        <w:snapToGrid w:val="0"/>
        <w:spacing w:beforeLines="50" w:before="156" w:line="300" w:lineRule="exact"/>
        <w:ind w:leftChars="-338" w:left="-708" w:rightChars="-364" w:right="-764" w:hangingChars="1" w:hanging="2"/>
        <w:rPr>
          <w:rFonts w:ascii="Times New Roman" w:hAnsi="Times New Roman" w:cs="Times New Roman"/>
          <w:sz w:val="20"/>
          <w:szCs w:val="20"/>
        </w:rPr>
      </w:pPr>
      <w:r w:rsidRPr="007F5C20">
        <w:rPr>
          <w:rFonts w:ascii="Times New Roman" w:hAnsi="Times New Roman" w:cs="Times New Roman"/>
          <w:b/>
          <w:sz w:val="20"/>
          <w:szCs w:val="20"/>
        </w:rPr>
        <w:t xml:space="preserve">Author contributions </w:t>
      </w:r>
      <w:r>
        <w:rPr>
          <w:rFonts w:ascii="Times New Roman" w:hAnsi="Times New Roman" w:cs="Times New Roman"/>
          <w:sz w:val="20"/>
          <w:szCs w:val="20"/>
        </w:rPr>
        <w:t xml:space="preserve"> </w:t>
      </w:r>
      <w:r w:rsidRPr="007F5C20">
        <w:rPr>
          <w:rFonts w:ascii="Times New Roman" w:hAnsi="Times New Roman" w:cs="Times New Roman"/>
          <w:sz w:val="20"/>
          <w:szCs w:val="20"/>
        </w:rPr>
        <w:t xml:space="preserve"> Prof. </w:t>
      </w:r>
      <w:r>
        <w:rPr>
          <w:rFonts w:ascii="Times New Roman" w:hAnsi="Times New Roman" w:cs="Times New Roman"/>
          <w:b/>
          <w:sz w:val="20"/>
          <w:szCs w:val="20"/>
        </w:rPr>
        <w:t xml:space="preserve">PAN </w:t>
      </w:r>
      <w:proofErr w:type="spellStart"/>
      <w:r>
        <w:rPr>
          <w:rFonts w:ascii="Times New Roman" w:hAnsi="Times New Roman" w:cs="Times New Roman"/>
          <w:b/>
          <w:sz w:val="20"/>
          <w:szCs w:val="20"/>
        </w:rPr>
        <w:t>Shilong</w:t>
      </w:r>
      <w:proofErr w:type="spellEnd"/>
      <w:r w:rsidRPr="007F5C20">
        <w:rPr>
          <w:rFonts w:ascii="Times New Roman" w:hAnsi="Times New Roman" w:cs="Times New Roman"/>
          <w:sz w:val="20"/>
          <w:szCs w:val="20"/>
        </w:rPr>
        <w:t xml:space="preserve"> designed the</w:t>
      </w:r>
      <w:r>
        <w:rPr>
          <w:rFonts w:ascii="Times New Roman" w:hAnsi="Times New Roman" w:cs="Times New Roman"/>
          <w:sz w:val="20"/>
          <w:szCs w:val="20"/>
        </w:rPr>
        <w:t xml:space="preserve"> </w:t>
      </w:r>
      <w:r w:rsidRPr="007F5C20">
        <w:rPr>
          <w:rFonts w:ascii="Times New Roman" w:hAnsi="Times New Roman" w:cs="Times New Roman"/>
          <w:sz w:val="20"/>
          <w:szCs w:val="20"/>
        </w:rPr>
        <w:t xml:space="preserve">study. Dr. </w:t>
      </w:r>
      <w:r w:rsidRPr="007F5C20">
        <w:rPr>
          <w:rFonts w:ascii="Times New Roman" w:hAnsi="Times New Roman" w:cs="Times New Roman"/>
          <w:b/>
          <w:sz w:val="20"/>
          <w:szCs w:val="20"/>
        </w:rPr>
        <w:t>ZHAO Dan</w:t>
      </w:r>
      <w:r w:rsidRPr="007F5C20">
        <w:rPr>
          <w:rFonts w:ascii="Times New Roman" w:hAnsi="Times New Roman" w:cs="Times New Roman"/>
          <w:sz w:val="20"/>
          <w:szCs w:val="20"/>
        </w:rPr>
        <w:t xml:space="preserve"> wrote the manuscript. Dr. </w:t>
      </w:r>
      <w:r w:rsidRPr="007F5C20">
        <w:rPr>
          <w:rFonts w:ascii="Times New Roman" w:hAnsi="Times New Roman" w:cs="Times New Roman"/>
          <w:b/>
          <w:sz w:val="20"/>
          <w:szCs w:val="20"/>
        </w:rPr>
        <w:t xml:space="preserve">ZHANG </w:t>
      </w:r>
      <w:proofErr w:type="spellStart"/>
      <w:r w:rsidRPr="007F5C20">
        <w:rPr>
          <w:rFonts w:ascii="Times New Roman" w:hAnsi="Times New Roman" w:cs="Times New Roman"/>
          <w:b/>
          <w:sz w:val="20"/>
          <w:szCs w:val="20"/>
        </w:rPr>
        <w:t>Fangzheng</w:t>
      </w:r>
      <w:proofErr w:type="spellEnd"/>
      <w:r w:rsidRPr="007F5C20">
        <w:rPr>
          <w:rFonts w:ascii="Times New Roman" w:hAnsi="Times New Roman" w:cs="Times New Roman"/>
          <w:sz w:val="20"/>
          <w:szCs w:val="20"/>
        </w:rPr>
        <w:t xml:space="preserve"> contributed data for the damage</w:t>
      </w:r>
      <w:r>
        <w:rPr>
          <w:rFonts w:ascii="Times New Roman" w:hAnsi="Times New Roman" w:cs="Times New Roman"/>
          <w:sz w:val="20"/>
          <w:szCs w:val="20"/>
        </w:rPr>
        <w:t xml:space="preserve"> </w:t>
      </w:r>
      <w:r w:rsidRPr="007F5C20">
        <w:rPr>
          <w:rFonts w:ascii="Times New Roman" w:hAnsi="Times New Roman" w:cs="Times New Roman"/>
          <w:sz w:val="20"/>
          <w:szCs w:val="20"/>
        </w:rPr>
        <w:t>detection part. All authors commented on the</w:t>
      </w:r>
      <w:r>
        <w:rPr>
          <w:rFonts w:ascii="Times New Roman" w:hAnsi="Times New Roman" w:cs="Times New Roman"/>
          <w:sz w:val="20"/>
          <w:szCs w:val="20"/>
        </w:rPr>
        <w:t xml:space="preserve"> </w:t>
      </w:r>
      <w:r w:rsidRPr="007F5C20">
        <w:rPr>
          <w:rFonts w:ascii="Times New Roman" w:hAnsi="Times New Roman" w:cs="Times New Roman"/>
          <w:sz w:val="20"/>
          <w:szCs w:val="20"/>
        </w:rPr>
        <w:t>manuscript draft and approved the submission.</w:t>
      </w:r>
      <w:r>
        <w:rPr>
          <w:rFonts w:ascii="Times New Roman" w:hAnsi="Times New Roman" w:cs="Times New Roman"/>
          <w:sz w:val="20"/>
          <w:szCs w:val="20"/>
        </w:rPr>
        <w:t xml:space="preserve"> (</w:t>
      </w:r>
      <w:r>
        <w:rPr>
          <w:rFonts w:ascii="Times New Roman" w:hAnsi="Times New Roman" w:cs="Times New Roman" w:hint="eastAsia"/>
          <w:sz w:val="20"/>
          <w:szCs w:val="20"/>
        </w:rPr>
        <w:t>仅供参考</w:t>
      </w:r>
      <w:r>
        <w:rPr>
          <w:rFonts w:ascii="Times New Roman" w:hAnsi="Times New Roman" w:cs="Times New Roman"/>
          <w:sz w:val="20"/>
          <w:szCs w:val="20"/>
        </w:rPr>
        <w:t>)</w:t>
      </w:r>
    </w:p>
    <w:p w14:paraId="237B220F" w14:textId="77777777" w:rsidR="009B40E4" w:rsidRDefault="009B40E4" w:rsidP="009B40E4">
      <w:pPr>
        <w:pStyle w:val="a8"/>
        <w:snapToGrid w:val="0"/>
        <w:spacing w:beforeLines="50" w:before="156" w:line="300" w:lineRule="exact"/>
        <w:ind w:leftChars="-338" w:left="-708" w:rightChars="-364" w:right="-764" w:hangingChars="1" w:hanging="2"/>
        <w:rPr>
          <w:rFonts w:ascii="Times New Roman" w:hAnsi="Times New Roman" w:cs="Times New Roman"/>
          <w:sz w:val="20"/>
          <w:szCs w:val="20"/>
        </w:rPr>
      </w:pPr>
      <w:r w:rsidRPr="007F5C20">
        <w:rPr>
          <w:rFonts w:ascii="Times New Roman" w:hAnsi="Times New Roman" w:cs="Times New Roman"/>
          <w:b/>
          <w:sz w:val="20"/>
          <w:szCs w:val="20"/>
        </w:rPr>
        <w:t xml:space="preserve">Competing </w:t>
      </w:r>
      <w:proofErr w:type="gramStart"/>
      <w:r w:rsidRPr="007F5C20">
        <w:rPr>
          <w:rFonts w:ascii="Times New Roman" w:hAnsi="Times New Roman" w:cs="Times New Roman"/>
          <w:b/>
          <w:sz w:val="20"/>
          <w:szCs w:val="20"/>
        </w:rPr>
        <w:t>interests</w:t>
      </w:r>
      <w:r w:rsidRPr="007F5C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F5C20">
        <w:rPr>
          <w:rFonts w:ascii="Times New Roman" w:hAnsi="Times New Roman" w:cs="Times New Roman"/>
          <w:sz w:val="20"/>
          <w:szCs w:val="20"/>
        </w:rPr>
        <w:t>The</w:t>
      </w:r>
      <w:proofErr w:type="gramEnd"/>
      <w:r w:rsidRPr="007F5C20">
        <w:rPr>
          <w:rFonts w:ascii="Times New Roman" w:hAnsi="Times New Roman" w:cs="Times New Roman"/>
          <w:sz w:val="20"/>
          <w:szCs w:val="20"/>
        </w:rPr>
        <w:t xml:space="preserve"> authors declare no competing </w:t>
      </w:r>
      <w:proofErr w:type="spellStart"/>
      <w:r w:rsidRPr="007F5C20">
        <w:rPr>
          <w:rFonts w:ascii="Times New Roman" w:hAnsi="Times New Roman" w:cs="Times New Roman"/>
          <w:sz w:val="20"/>
          <w:szCs w:val="20"/>
        </w:rPr>
        <w:t>in⁃terests</w:t>
      </w:r>
      <w:proofErr w:type="spellEnd"/>
      <w:r w:rsidRPr="007F5C20">
        <w:rPr>
          <w:rFonts w:ascii="Times New Roman" w:hAnsi="Times New Roman" w:cs="Times New Roman"/>
          <w:sz w:val="20"/>
          <w:szCs w:val="20"/>
        </w:rPr>
        <w:t>.</w:t>
      </w:r>
    </w:p>
    <w:p w14:paraId="45D65CBC" w14:textId="77777777" w:rsidR="009B40E4" w:rsidRPr="004B02FB" w:rsidRDefault="009B40E4" w:rsidP="009B40E4">
      <w:pPr>
        <w:pStyle w:val="a8"/>
        <w:snapToGrid w:val="0"/>
        <w:spacing w:line="300" w:lineRule="exact"/>
        <w:ind w:leftChars="-338" w:left="-708" w:rightChars="-364" w:right="-764" w:hangingChars="1" w:hanging="2"/>
        <w:rPr>
          <w:rFonts w:ascii="Times New Roman" w:hAnsi="Times New Roman" w:cs="Times New Roman"/>
          <w:b/>
          <w:sz w:val="18"/>
          <w:szCs w:val="18"/>
        </w:rPr>
        <w:sectPr w:rsidR="009B40E4" w:rsidRPr="004B02FB" w:rsidSect="00FC76F9">
          <w:headerReference w:type="default" r:id="rId23"/>
          <w:pgSz w:w="11906" w:h="16838"/>
          <w:pgMar w:top="1440" w:right="1800" w:bottom="1440" w:left="1800" w:header="851" w:footer="992" w:gutter="0"/>
          <w:cols w:num="2" w:space="1982"/>
          <w:docGrid w:type="lines" w:linePitch="312"/>
        </w:sectPr>
      </w:pPr>
    </w:p>
    <w:p w14:paraId="4BB0767B" w14:textId="77777777" w:rsidR="009B40E4" w:rsidRDefault="009B40E4" w:rsidP="009B40E4">
      <w:pPr>
        <w:spacing w:line="300" w:lineRule="exact"/>
        <w:ind w:rightChars="-364" w:right="-764"/>
        <w:rPr>
          <w:rFonts w:ascii="Times New Roman" w:hAnsi="Times New Roman" w:cs="Times New Roman"/>
          <w:sz w:val="20"/>
          <w:szCs w:val="20"/>
        </w:rPr>
        <w:sectPr w:rsidR="009B40E4" w:rsidSect="0053385D">
          <w:type w:val="continuous"/>
          <w:pgSz w:w="11906" w:h="16838"/>
          <w:pgMar w:top="1440" w:right="1800" w:bottom="1440" w:left="1800" w:header="851" w:footer="992" w:gutter="0"/>
          <w:cols w:space="1982"/>
          <w:docGrid w:type="lines" w:linePitch="312"/>
        </w:sectPr>
      </w:pPr>
    </w:p>
    <w:p w14:paraId="4BBE32E3" w14:textId="77777777" w:rsidR="009B40E4" w:rsidRPr="000D3EEB" w:rsidRDefault="009B40E4" w:rsidP="009B40E4">
      <w:pPr>
        <w:spacing w:line="300" w:lineRule="exact"/>
        <w:ind w:rightChars="-364" w:right="-764"/>
        <w:jc w:val="right"/>
        <w:rPr>
          <w:rFonts w:ascii="Times New Roman" w:hAnsi="Times New Roman" w:cs="Times New Roman"/>
          <w:sz w:val="20"/>
          <w:szCs w:val="20"/>
        </w:rPr>
      </w:pPr>
      <w:r w:rsidRPr="00182A43">
        <w:rPr>
          <w:rFonts w:ascii="Times New Roman" w:hAnsi="Times New Roman" w:cs="Times New Roman" w:hint="eastAsia"/>
          <w:sz w:val="20"/>
          <w:szCs w:val="20"/>
        </w:rPr>
        <w:t>（</w:t>
      </w:r>
      <w:r w:rsidRPr="00182A43">
        <w:rPr>
          <w:rFonts w:ascii="Times New Roman" w:hAnsi="Times New Roman" w:cs="Times New Roman" w:hint="eastAsia"/>
          <w:sz w:val="20"/>
          <w:szCs w:val="20"/>
        </w:rPr>
        <w:t>Production Editor</w:t>
      </w:r>
      <w:r w:rsidRPr="00182A43">
        <w:rPr>
          <w:rFonts w:ascii="Times New Roman" w:hAnsi="Times New Roman" w:cs="Times New Roman" w:hint="eastAsia"/>
          <w:sz w:val="20"/>
          <w:szCs w:val="20"/>
        </w:rPr>
        <w:t>：</w:t>
      </w:r>
      <w:r>
        <w:rPr>
          <w:rFonts w:ascii="Times New Roman" w:hAnsi="Times New Roman" w:cs="Times New Roman"/>
          <w:sz w:val="20"/>
          <w:szCs w:val="20"/>
        </w:rPr>
        <w:t xml:space="preserve"> </w:t>
      </w:r>
      <w:r w:rsidRPr="00182A43">
        <w:rPr>
          <w:rFonts w:ascii="Times New Roman" w:hAnsi="Times New Roman" w:cs="Times New Roman" w:hint="eastAsia"/>
          <w:sz w:val="20"/>
          <w:szCs w:val="20"/>
        </w:rPr>
        <w:t>）</w:t>
      </w:r>
      <w:r w:rsidRPr="00182A43">
        <w:rPr>
          <w:rFonts w:ascii="Times New Roman" w:hAnsi="Times New Roman" w:cs="Times New Roman"/>
          <w:sz w:val="20"/>
          <w:szCs w:val="20"/>
        </w:rPr>
        <w:cr/>
      </w:r>
    </w:p>
    <w:p w14:paraId="32AEFD57" w14:textId="77777777" w:rsidR="0053385D" w:rsidRPr="000D3EEB" w:rsidRDefault="0053385D" w:rsidP="0053385D">
      <w:pPr>
        <w:spacing w:line="300" w:lineRule="exact"/>
        <w:ind w:rightChars="-364" w:right="-764"/>
        <w:rPr>
          <w:rFonts w:ascii="Times New Roman" w:hAnsi="Times New Roman" w:cs="Times New Roman"/>
          <w:sz w:val="20"/>
          <w:szCs w:val="20"/>
        </w:rPr>
      </w:pPr>
    </w:p>
    <w:sectPr w:rsidR="0053385D" w:rsidRPr="000D3EEB" w:rsidSect="0053385D">
      <w:headerReference w:type="default" r:id="rId24"/>
      <w:type w:val="continuous"/>
      <w:pgSz w:w="11906" w:h="16838"/>
      <w:pgMar w:top="1440" w:right="1800" w:bottom="1440" w:left="1800" w:header="851" w:footer="992" w:gutter="0"/>
      <w:cols w:space="1982"/>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BCBE3" w14:textId="77777777" w:rsidR="007D682A" w:rsidRDefault="007D682A" w:rsidP="00173579">
      <w:r>
        <w:separator/>
      </w:r>
    </w:p>
  </w:endnote>
  <w:endnote w:type="continuationSeparator" w:id="0">
    <w:p w14:paraId="25A465A7" w14:textId="77777777" w:rsidR="007D682A" w:rsidRDefault="007D682A" w:rsidP="0017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D2C13" w14:textId="77777777" w:rsidR="00265586" w:rsidRPr="00361E81" w:rsidRDefault="00265586" w:rsidP="00520D9C">
    <w:pPr>
      <w:ind w:leftChars="-337" w:left="-708"/>
      <w:rPr>
        <w:rFonts w:hAnsi="宋体"/>
        <w:b/>
        <w:sz w:val="19"/>
        <w:szCs w:val="19"/>
      </w:rPr>
    </w:pPr>
    <w:r w:rsidRPr="00361E81">
      <w:rPr>
        <w:rFonts w:hAnsi="宋体" w:hint="eastAsia"/>
        <w:b/>
        <w:sz w:val="19"/>
        <w:szCs w:val="19"/>
      </w:rPr>
      <w:t>______________________</w:t>
    </w:r>
  </w:p>
  <w:p w14:paraId="60308F6B" w14:textId="08E96D50" w:rsidR="00265586" w:rsidRPr="00361E81" w:rsidRDefault="00265586" w:rsidP="0053385D">
    <w:pPr>
      <w:ind w:leftChars="-270" w:left="-567" w:rightChars="-432" w:right="-907"/>
      <w:rPr>
        <w:rFonts w:ascii="Times New Roman" w:hAnsi="Times New Roman" w:cs="Times New Roman"/>
        <w:sz w:val="19"/>
        <w:szCs w:val="19"/>
      </w:rPr>
    </w:pPr>
    <w:r w:rsidRPr="00361E81">
      <w:rPr>
        <w:rFonts w:ascii="Times New Roman" w:hAnsi="Times New Roman" w:cs="Times New Roman" w:hint="eastAsia"/>
        <w:b/>
        <w:sz w:val="19"/>
        <w:szCs w:val="19"/>
      </w:rPr>
      <w:t>*</w:t>
    </w:r>
    <w:r w:rsidRPr="001D5FF5">
      <w:rPr>
        <w:rFonts w:ascii="Times New Roman" w:hAnsi="Times New Roman" w:cs="Times New Roman"/>
        <w:sz w:val="19"/>
        <w:szCs w:val="19"/>
      </w:rPr>
      <w:t>Corresponding author</w:t>
    </w:r>
    <w:r>
      <w:rPr>
        <w:rFonts w:ascii="Times New Roman" w:hAnsi="Times New Roman" w:cs="Times New Roman" w:hint="eastAsia"/>
        <w:sz w:val="19"/>
        <w:szCs w:val="19"/>
      </w:rPr>
      <w:t xml:space="preserve">, </w:t>
    </w:r>
    <w:r w:rsidRPr="00361E81">
      <w:rPr>
        <w:rFonts w:ascii="Times New Roman" w:hAnsi="Times New Roman" w:cs="Times New Roman"/>
        <w:sz w:val="19"/>
        <w:szCs w:val="19"/>
      </w:rPr>
      <w:t>E</w:t>
    </w:r>
    <w:r>
      <w:rPr>
        <w:rFonts w:ascii="Times New Roman" w:hAnsi="Times New Roman" w:cs="Times New Roman" w:hint="eastAsia"/>
        <w:sz w:val="19"/>
        <w:szCs w:val="19"/>
      </w:rPr>
      <w:t>-</w:t>
    </w:r>
    <w:r w:rsidRPr="00361E81">
      <w:rPr>
        <w:rFonts w:ascii="Times New Roman" w:hAnsi="Times New Roman" w:cs="Times New Roman"/>
        <w:sz w:val="19"/>
        <w:szCs w:val="19"/>
      </w:rPr>
      <w:t>mail</w:t>
    </w:r>
    <w:r>
      <w:rPr>
        <w:rFonts w:ascii="Times New Roman" w:hAnsi="Times New Roman" w:cs="Times New Roman" w:hint="eastAsia"/>
        <w:sz w:val="19"/>
        <w:szCs w:val="19"/>
      </w:rPr>
      <w:t xml:space="preserve"> </w:t>
    </w:r>
    <w:r>
      <w:rPr>
        <w:rFonts w:ascii="Times New Roman" w:hAnsi="Times New Roman" w:cs="Times New Roman"/>
        <w:sz w:val="19"/>
        <w:szCs w:val="19"/>
      </w:rPr>
      <w:t>address</w:t>
    </w:r>
    <w:r w:rsidRPr="00361E81">
      <w:rPr>
        <w:rFonts w:ascii="Times New Roman" w:hAnsi="Times New Roman" w:cs="Times New Roman"/>
        <w:sz w:val="19"/>
        <w:szCs w:val="19"/>
      </w:rPr>
      <w:t xml:space="preserve">: </w:t>
    </w:r>
    <w:hyperlink r:id="rId1" w:history="1">
      <w:r>
        <w:rPr>
          <w:rStyle w:val="a3"/>
          <w:rFonts w:ascii="Times New Roman" w:hAnsi="Times New Roman" w:cs="Times New Roman" w:hint="eastAsia"/>
          <w:sz w:val="19"/>
          <w:szCs w:val="19"/>
        </w:rPr>
        <w:t>*</w:t>
      </w:r>
      <w:r w:rsidRPr="00361E81">
        <w:rPr>
          <w:rStyle w:val="a3"/>
          <w:rFonts w:ascii="Times New Roman" w:hAnsi="Times New Roman" w:cs="Times New Roman"/>
          <w:sz w:val="19"/>
          <w:szCs w:val="19"/>
        </w:rPr>
        <w:t>@</w:t>
      </w:r>
      <w:r>
        <w:rPr>
          <w:rStyle w:val="a3"/>
          <w:rFonts w:ascii="Times New Roman" w:hAnsi="Times New Roman" w:cs="Times New Roman" w:hint="eastAsia"/>
          <w:sz w:val="19"/>
          <w:szCs w:val="19"/>
        </w:rPr>
        <w:t>*</w:t>
      </w:r>
    </w:hyperlink>
    <w:r w:rsidRPr="00361E81">
      <w:rPr>
        <w:rFonts w:ascii="Times New Roman" w:hAnsi="Times New Roman" w:cs="Times New Roman"/>
        <w:sz w:val="19"/>
        <w:szCs w:val="19"/>
      </w:rPr>
      <w:t>.</w:t>
    </w:r>
  </w:p>
  <w:p w14:paraId="41FAF6C1" w14:textId="77777777" w:rsidR="00265586" w:rsidRDefault="00265586" w:rsidP="0053385D">
    <w:pPr>
      <w:ind w:leftChars="-270" w:left="-567" w:rightChars="-432" w:right="-907"/>
      <w:rPr>
        <w:rFonts w:ascii="Times New Roman" w:hAnsi="Times New Roman" w:cs="Times New Roman"/>
        <w:sz w:val="19"/>
        <w:szCs w:val="19"/>
      </w:rPr>
    </w:pPr>
    <w:r w:rsidRPr="00361E81">
      <w:rPr>
        <w:rFonts w:ascii="Times New Roman" w:hAnsi="Times New Roman" w:cs="Times New Roman"/>
        <w:b/>
        <w:sz w:val="19"/>
        <w:szCs w:val="19"/>
      </w:rPr>
      <w:t>How to Cite this article</w:t>
    </w:r>
    <w:r w:rsidRPr="00361E81">
      <w:rPr>
        <w:rFonts w:ascii="Times New Roman" w:hAnsi="Times New Roman" w:cs="Times New Roman"/>
        <w:sz w:val="19"/>
        <w:szCs w:val="19"/>
      </w:rPr>
      <w:t xml:space="preserve">: Pan </w:t>
    </w:r>
    <w:proofErr w:type="spellStart"/>
    <w:r w:rsidRPr="00361E81">
      <w:rPr>
        <w:rFonts w:ascii="Times New Roman" w:hAnsi="Times New Roman" w:cs="Times New Roman"/>
        <w:sz w:val="19"/>
        <w:szCs w:val="19"/>
      </w:rPr>
      <w:t>Shilong</w:t>
    </w:r>
    <w:proofErr w:type="spellEnd"/>
    <w:r w:rsidRPr="00361E81">
      <w:rPr>
        <w:rFonts w:ascii="Times New Roman" w:hAnsi="Times New Roman" w:cs="Times New Roman"/>
        <w:sz w:val="19"/>
        <w:szCs w:val="19"/>
      </w:rPr>
      <w:t xml:space="preserve">, Zhu Dan, Zhang </w:t>
    </w:r>
    <w:proofErr w:type="spellStart"/>
    <w:r w:rsidRPr="00361E81">
      <w:rPr>
        <w:rFonts w:ascii="Times New Roman" w:hAnsi="Times New Roman" w:cs="Times New Roman"/>
        <w:sz w:val="19"/>
        <w:szCs w:val="19"/>
      </w:rPr>
      <w:t>Fangzheng</w:t>
    </w:r>
    <w:proofErr w:type="spellEnd"/>
    <w:r w:rsidRPr="00361E81">
      <w:rPr>
        <w:rFonts w:ascii="Times New Roman" w:hAnsi="Times New Roman" w:cs="Times New Roman"/>
        <w:sz w:val="19"/>
        <w:szCs w:val="19"/>
      </w:rPr>
      <w:t xml:space="preserve">. Microwave photonics for modern radar </w:t>
    </w:r>
    <w:proofErr w:type="gramStart"/>
    <w:r w:rsidRPr="00361E81">
      <w:rPr>
        <w:rFonts w:ascii="Times New Roman" w:hAnsi="Times New Roman" w:cs="Times New Roman"/>
        <w:sz w:val="19"/>
        <w:szCs w:val="19"/>
      </w:rPr>
      <w:t>systems[</w:t>
    </w:r>
    <w:proofErr w:type="gramEnd"/>
    <w:r w:rsidRPr="00361E81">
      <w:rPr>
        <w:rFonts w:ascii="Times New Roman" w:hAnsi="Times New Roman" w:cs="Times New Roman"/>
        <w:sz w:val="19"/>
        <w:szCs w:val="19"/>
      </w:rPr>
      <w:t>J]. Trans. Nanjing U</w:t>
    </w:r>
    <w:r>
      <w:rPr>
        <w:rFonts w:ascii="Times New Roman" w:hAnsi="Times New Roman" w:cs="Times New Roman"/>
        <w:sz w:val="19"/>
        <w:szCs w:val="19"/>
      </w:rPr>
      <w:t>niv</w:t>
    </w:r>
    <w:r w:rsidRPr="00361E81">
      <w:rPr>
        <w:rFonts w:ascii="Times New Roman" w:hAnsi="Times New Roman" w:cs="Times New Roman"/>
        <w:sz w:val="19"/>
        <w:szCs w:val="19"/>
      </w:rPr>
      <w:t>. Aero</w:t>
    </w:r>
    <w:r>
      <w:rPr>
        <w:rFonts w:ascii="Times New Roman" w:hAnsi="Times New Roman" w:cs="Times New Roman" w:hint="eastAsia"/>
        <w:sz w:val="19"/>
        <w:szCs w:val="19"/>
      </w:rPr>
      <w:t>naut</w:t>
    </w:r>
    <w:r w:rsidRPr="00361E81">
      <w:rPr>
        <w:rFonts w:ascii="Times New Roman" w:hAnsi="Times New Roman" w:cs="Times New Roman"/>
        <w:sz w:val="19"/>
        <w:szCs w:val="19"/>
      </w:rPr>
      <w:t xml:space="preserve">. </w:t>
    </w:r>
    <w:proofErr w:type="gramStart"/>
    <w:r w:rsidRPr="00361E81">
      <w:rPr>
        <w:rFonts w:ascii="Times New Roman" w:hAnsi="Times New Roman" w:cs="Times New Roman"/>
        <w:sz w:val="19"/>
        <w:szCs w:val="19"/>
      </w:rPr>
      <w:t>Astro</w:t>
    </w:r>
    <w:r>
      <w:rPr>
        <w:rFonts w:ascii="Times New Roman" w:hAnsi="Times New Roman" w:cs="Times New Roman" w:hint="eastAsia"/>
        <w:sz w:val="19"/>
        <w:szCs w:val="19"/>
      </w:rPr>
      <w:t>naut</w:t>
    </w:r>
    <w:r>
      <w:rPr>
        <w:rFonts w:ascii="Times New Roman" w:hAnsi="Times New Roman" w:cs="Times New Roman"/>
        <w:sz w:val="19"/>
        <w:szCs w:val="19"/>
      </w:rPr>
      <w:t>.,</w:t>
    </w:r>
    <w:proofErr w:type="gramEnd"/>
    <w:r>
      <w:rPr>
        <w:rFonts w:ascii="Times New Roman" w:hAnsi="Times New Roman" w:cs="Times New Roman"/>
        <w:sz w:val="19"/>
        <w:szCs w:val="19"/>
      </w:rPr>
      <w:t xml:space="preserve"> 2014,31(3):219-239</w:t>
    </w:r>
    <w:r w:rsidRPr="00361E81">
      <w:rPr>
        <w:rFonts w:ascii="Times New Roman" w:hAnsi="Times New Roman" w:cs="Times New Roman"/>
        <w:sz w:val="19"/>
        <w:szCs w:val="19"/>
      </w:rPr>
      <w:t>.</w:t>
    </w:r>
  </w:p>
  <w:p w14:paraId="53D91FC1" w14:textId="77777777" w:rsidR="00265586" w:rsidRPr="00FB0C2A" w:rsidRDefault="00265586" w:rsidP="0053385D">
    <w:pPr>
      <w:ind w:leftChars="-270" w:left="-567" w:rightChars="-432" w:right="-907"/>
      <w:rPr>
        <w:rFonts w:ascii="Times New Roman" w:hAnsi="Times New Roman" w:cs="Times New Roman"/>
        <w:sz w:val="19"/>
        <w:szCs w:val="19"/>
      </w:rPr>
    </w:pPr>
    <w:r w:rsidRPr="00FB0C2A">
      <w:rPr>
        <w:rFonts w:ascii="Times New Roman" w:hAnsi="Times New Roman" w:cs="Times New Roman" w:hint="eastAsia"/>
        <w:sz w:val="19"/>
        <w:szCs w:val="19"/>
      </w:rPr>
      <w:t>http://dx.doi.org/10.16356/j.1005-1120.2014.03.219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2B83C" w14:textId="77777777" w:rsidR="00265586" w:rsidRPr="008D3A4A" w:rsidRDefault="00265586" w:rsidP="008D3A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0835B" w14:textId="77777777" w:rsidR="007D682A" w:rsidRDefault="007D682A" w:rsidP="00173579">
      <w:r>
        <w:separator/>
      </w:r>
    </w:p>
  </w:footnote>
  <w:footnote w:type="continuationSeparator" w:id="0">
    <w:p w14:paraId="6A6C5DDC" w14:textId="77777777" w:rsidR="007D682A" w:rsidRDefault="007D682A" w:rsidP="0017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BCED" w14:textId="77777777" w:rsidR="00265586" w:rsidRPr="00591CB7" w:rsidRDefault="00265586" w:rsidP="00591CB7">
    <w:pPr>
      <w:pStyle w:val="a4"/>
      <w:jc w:val="left"/>
      <w:rPr>
        <w:rFonts w:ascii="Times New Roman" w:hAnsi="Times New Roman" w:cs="Times New Roman"/>
      </w:rPr>
    </w:pPr>
    <w:r w:rsidRPr="00591CB7">
      <w:rPr>
        <w:rFonts w:ascii="Times New Roman" w:hAnsi="Times New Roman" w:cs="Times New Roman"/>
      </w:rPr>
      <w:t>220               Transactions of Nanjing University of Aeronautics and Astronautics              Vol.31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9C0FB" w14:textId="77777777" w:rsidR="00265586" w:rsidRPr="00173579" w:rsidRDefault="00265586"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EEA2" w14:textId="77777777" w:rsidR="00265586" w:rsidRPr="00173579" w:rsidRDefault="00265586" w:rsidP="00361E81">
    <w:pPr>
      <w:pStyle w:val="a4"/>
      <w:tabs>
        <w:tab w:val="clear" w:pos="8306"/>
        <w:tab w:val="right" w:pos="8505"/>
      </w:tabs>
      <w:ind w:leftChars="-270" w:left="-567" w:rightChars="-162" w:right="-340"/>
      <w:rPr>
        <w:rFonts w:ascii="Times New Roman" w:cs="Times New Roman"/>
      </w:rPr>
    </w:pPr>
    <w:r w:rsidRPr="00173579">
      <w:rPr>
        <w:rFonts w:ascii="Times New Roman" w:cs="Times New Roman"/>
      </w:rPr>
      <w:t>Jun. 2014</w:t>
    </w:r>
    <w:r w:rsidRPr="00173579">
      <w:rPr>
        <w:rFonts w:ascii="Times New Roman" w:cs="Times New Roman"/>
      </w:rPr>
      <w:ptab w:relativeTo="margin" w:alignment="center" w:leader="none"/>
    </w:r>
    <w:r w:rsidRPr="00173579">
      <w:rPr>
        <w:rFonts w:ascii="Times New Roman" w:cs="Times New Roman"/>
      </w:rPr>
      <w:t>Transactions of Nanjing University of Aeronautics and Astronautics</w:t>
    </w:r>
    <w:r w:rsidRPr="00173579">
      <w:rPr>
        <w:rFonts w:ascii="Times New Roman" w:cs="Times New Roman"/>
      </w:rPr>
      <w:ptab w:relativeTo="margin" w:alignment="right" w:leader="none"/>
    </w:r>
    <w:r>
      <w:rPr>
        <w:rFonts w:ascii="Times New Roman" w:cs="Times New Roman" w:hint="eastAsia"/>
      </w:rPr>
      <w:t>Vol.31 No.3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C192" w14:textId="77777777" w:rsidR="00265586" w:rsidRPr="00173579" w:rsidRDefault="00265586"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220</w:t>
    </w:r>
    <w:r w:rsidRPr="00173579">
      <w:rPr>
        <w:rFonts w:ascii="Times New Roman" w:cs="Times New Roman"/>
      </w:rPr>
      <w:ptab w:relativeTo="margin" w:alignment="center" w:leader="none"/>
    </w:r>
    <w:r w:rsidRPr="00173579">
      <w:rPr>
        <w:rFonts w:ascii="Times New Roman" w:cs="Times New Roman"/>
      </w:rPr>
      <w:t>Transactions of Nanjing University of Aeronautics and Astronautics</w:t>
    </w:r>
    <w:r w:rsidRPr="00173579">
      <w:rPr>
        <w:rFonts w:ascii="Times New Roman" w:cs="Times New Roman"/>
      </w:rPr>
      <w:ptab w:relativeTo="margin" w:alignment="right" w:leader="none"/>
    </w:r>
    <w:r>
      <w:rPr>
        <w:rFonts w:ascii="Times New Roman" w:cs="Times New Roman" w:hint="eastAsia"/>
      </w:rPr>
      <w:t>Vol.31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A24B" w14:textId="77777777" w:rsidR="00265586" w:rsidRPr="00173579" w:rsidRDefault="00265586" w:rsidP="00E47D15">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5805" w14:textId="77777777" w:rsidR="00265586" w:rsidRPr="00591CB7" w:rsidRDefault="00265586" w:rsidP="00591CB7">
    <w:pPr>
      <w:pStyle w:val="a4"/>
      <w:jc w:val="left"/>
      <w:rPr>
        <w:rFonts w:ascii="Times New Roman" w:hAnsi="Times New Roman" w:cs="Times New Roman"/>
      </w:rPr>
    </w:pPr>
    <w:r>
      <w:rPr>
        <w:rFonts w:ascii="Times New Roman" w:hAnsi="Times New Roman" w:cs="Times New Roman"/>
      </w:rPr>
      <w:t>222</w:t>
    </w:r>
    <w:r w:rsidRPr="00591CB7">
      <w:rPr>
        <w:rFonts w:ascii="Times New Roman" w:hAnsi="Times New Roman" w:cs="Times New Roman"/>
      </w:rPr>
      <w:t xml:space="preserve">               Transactions of Nanjing University of Aeronautics and Astronautics              Vol.31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08D88" w14:textId="77777777" w:rsidR="00265586" w:rsidRPr="00173579" w:rsidRDefault="00265586"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DCAC" w14:textId="77777777" w:rsidR="00265586" w:rsidRPr="00591CB7" w:rsidRDefault="00265586" w:rsidP="00591CB7">
    <w:pPr>
      <w:pStyle w:val="a4"/>
      <w:jc w:val="left"/>
      <w:rPr>
        <w:rFonts w:ascii="Times New Roman" w:hAnsi="Times New Roman" w:cs="Times New Roman"/>
      </w:rPr>
    </w:pPr>
    <w:r>
      <w:rPr>
        <w:rFonts w:ascii="Times New Roman" w:hAnsi="Times New Roman" w:cs="Times New Roman"/>
      </w:rPr>
      <w:t>226</w:t>
    </w:r>
    <w:r w:rsidRPr="00591CB7">
      <w:rPr>
        <w:rFonts w:ascii="Times New Roman" w:hAnsi="Times New Roman" w:cs="Times New Roman"/>
      </w:rPr>
      <w:t xml:space="preserve">               Transactions of Nanjing University of Aeronautics and Astronautics              Vol.31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E2629" w14:textId="77777777" w:rsidR="00265586" w:rsidRPr="00173579" w:rsidRDefault="00265586"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2FF03" w14:textId="77777777" w:rsidR="009B40E4" w:rsidRPr="00173579" w:rsidRDefault="009B40E4"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D6E"/>
    <w:multiLevelType w:val="hybridMultilevel"/>
    <w:tmpl w:val="BB3692EE"/>
    <w:lvl w:ilvl="0" w:tplc="0128D2E8">
      <w:start w:val="1"/>
      <w:numFmt w:val="decimal"/>
      <w:lvlText w:val="(%1)"/>
      <w:lvlJc w:val="left"/>
      <w:pPr>
        <w:ind w:left="-350" w:hanging="36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 w15:restartNumberingAfterBreak="0">
    <w:nsid w:val="7DF320CF"/>
    <w:multiLevelType w:val="hybridMultilevel"/>
    <w:tmpl w:val="86C4927C"/>
    <w:lvl w:ilvl="0" w:tplc="1024A0BE">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492" w:hanging="420"/>
      </w:pPr>
    </w:lvl>
    <w:lvl w:ilvl="2" w:tplc="0409001B" w:tentative="1">
      <w:start w:val="1"/>
      <w:numFmt w:val="lowerRoman"/>
      <w:lvlText w:val="%3."/>
      <w:lvlJc w:val="right"/>
      <w:pPr>
        <w:ind w:left="912" w:hanging="420"/>
      </w:pPr>
    </w:lvl>
    <w:lvl w:ilvl="3" w:tplc="0409000F" w:tentative="1">
      <w:start w:val="1"/>
      <w:numFmt w:val="decimal"/>
      <w:lvlText w:val="%4."/>
      <w:lvlJc w:val="left"/>
      <w:pPr>
        <w:ind w:left="1332" w:hanging="420"/>
      </w:pPr>
    </w:lvl>
    <w:lvl w:ilvl="4" w:tplc="04090019" w:tentative="1">
      <w:start w:val="1"/>
      <w:numFmt w:val="lowerLetter"/>
      <w:lvlText w:val="%5)"/>
      <w:lvlJc w:val="left"/>
      <w:pPr>
        <w:ind w:left="1752" w:hanging="420"/>
      </w:pPr>
    </w:lvl>
    <w:lvl w:ilvl="5" w:tplc="0409001B" w:tentative="1">
      <w:start w:val="1"/>
      <w:numFmt w:val="lowerRoman"/>
      <w:lvlText w:val="%6."/>
      <w:lvlJc w:val="right"/>
      <w:pPr>
        <w:ind w:left="2172" w:hanging="420"/>
      </w:pPr>
    </w:lvl>
    <w:lvl w:ilvl="6" w:tplc="0409000F" w:tentative="1">
      <w:start w:val="1"/>
      <w:numFmt w:val="decimal"/>
      <w:lvlText w:val="%7."/>
      <w:lvlJc w:val="left"/>
      <w:pPr>
        <w:ind w:left="2592" w:hanging="420"/>
      </w:pPr>
    </w:lvl>
    <w:lvl w:ilvl="7" w:tplc="04090019" w:tentative="1">
      <w:start w:val="1"/>
      <w:numFmt w:val="lowerLetter"/>
      <w:lvlText w:val="%8)"/>
      <w:lvlJc w:val="left"/>
      <w:pPr>
        <w:ind w:left="3012" w:hanging="420"/>
      </w:pPr>
    </w:lvl>
    <w:lvl w:ilvl="8" w:tplc="0409001B" w:tentative="1">
      <w:start w:val="1"/>
      <w:numFmt w:val="lowerRoman"/>
      <w:lvlText w:val="%9."/>
      <w:lvlJc w:val="right"/>
      <w:pPr>
        <w:ind w:left="343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105"/>
  <w:evenAndOddHeaders/>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79"/>
    <w:rsid w:val="00005428"/>
    <w:rsid w:val="00011E40"/>
    <w:rsid w:val="000237C7"/>
    <w:rsid w:val="00033B68"/>
    <w:rsid w:val="000401EA"/>
    <w:rsid w:val="000467A5"/>
    <w:rsid w:val="00055A6B"/>
    <w:rsid w:val="00064654"/>
    <w:rsid w:val="0006562F"/>
    <w:rsid w:val="00096290"/>
    <w:rsid w:val="000C0D6F"/>
    <w:rsid w:val="000C235D"/>
    <w:rsid w:val="000D3EEB"/>
    <w:rsid w:val="000E3EFF"/>
    <w:rsid w:val="000F0DCA"/>
    <w:rsid w:val="000F2B03"/>
    <w:rsid w:val="00103FEA"/>
    <w:rsid w:val="001209D8"/>
    <w:rsid w:val="001217AD"/>
    <w:rsid w:val="00136A75"/>
    <w:rsid w:val="00140336"/>
    <w:rsid w:val="00151975"/>
    <w:rsid w:val="00152692"/>
    <w:rsid w:val="001533C0"/>
    <w:rsid w:val="0016246E"/>
    <w:rsid w:val="00173579"/>
    <w:rsid w:val="00174865"/>
    <w:rsid w:val="001863A3"/>
    <w:rsid w:val="001943A3"/>
    <w:rsid w:val="001B2C84"/>
    <w:rsid w:val="001C0458"/>
    <w:rsid w:val="001D5FF5"/>
    <w:rsid w:val="001E2844"/>
    <w:rsid w:val="001F5F41"/>
    <w:rsid w:val="00227260"/>
    <w:rsid w:val="00235E18"/>
    <w:rsid w:val="00237CD6"/>
    <w:rsid w:val="002403A8"/>
    <w:rsid w:val="0026340A"/>
    <w:rsid w:val="00263905"/>
    <w:rsid w:val="00265586"/>
    <w:rsid w:val="00267741"/>
    <w:rsid w:val="002808CF"/>
    <w:rsid w:val="00284CF0"/>
    <w:rsid w:val="002877C9"/>
    <w:rsid w:val="0029526A"/>
    <w:rsid w:val="002B61CD"/>
    <w:rsid w:val="002E6A37"/>
    <w:rsid w:val="00302860"/>
    <w:rsid w:val="0034220A"/>
    <w:rsid w:val="00343349"/>
    <w:rsid w:val="00361E81"/>
    <w:rsid w:val="003635B9"/>
    <w:rsid w:val="003639F8"/>
    <w:rsid w:val="00364CB4"/>
    <w:rsid w:val="00375498"/>
    <w:rsid w:val="003804F8"/>
    <w:rsid w:val="00382C96"/>
    <w:rsid w:val="003917B0"/>
    <w:rsid w:val="00395C3A"/>
    <w:rsid w:val="003B0C2A"/>
    <w:rsid w:val="003B6EBE"/>
    <w:rsid w:val="003D78B5"/>
    <w:rsid w:val="003D7E97"/>
    <w:rsid w:val="003E1744"/>
    <w:rsid w:val="003E54CA"/>
    <w:rsid w:val="003E6CF1"/>
    <w:rsid w:val="004143F7"/>
    <w:rsid w:val="00431D0D"/>
    <w:rsid w:val="00431F5F"/>
    <w:rsid w:val="004327F3"/>
    <w:rsid w:val="00436286"/>
    <w:rsid w:val="00441B1D"/>
    <w:rsid w:val="004437F7"/>
    <w:rsid w:val="004446D8"/>
    <w:rsid w:val="004531CD"/>
    <w:rsid w:val="004741DD"/>
    <w:rsid w:val="00483993"/>
    <w:rsid w:val="0049443B"/>
    <w:rsid w:val="00496B09"/>
    <w:rsid w:val="004A10DB"/>
    <w:rsid w:val="004A7953"/>
    <w:rsid w:val="004B02FB"/>
    <w:rsid w:val="004B7F34"/>
    <w:rsid w:val="004C3968"/>
    <w:rsid w:val="004C4D5A"/>
    <w:rsid w:val="004D14D5"/>
    <w:rsid w:val="004D7360"/>
    <w:rsid w:val="004F42DB"/>
    <w:rsid w:val="004F48A1"/>
    <w:rsid w:val="004F70E5"/>
    <w:rsid w:val="00502E34"/>
    <w:rsid w:val="00504F89"/>
    <w:rsid w:val="00506D23"/>
    <w:rsid w:val="00520D9C"/>
    <w:rsid w:val="005213E0"/>
    <w:rsid w:val="00526875"/>
    <w:rsid w:val="00527548"/>
    <w:rsid w:val="0053385D"/>
    <w:rsid w:val="00542916"/>
    <w:rsid w:val="00543699"/>
    <w:rsid w:val="005513F7"/>
    <w:rsid w:val="00565514"/>
    <w:rsid w:val="00566131"/>
    <w:rsid w:val="005662E4"/>
    <w:rsid w:val="00566DFA"/>
    <w:rsid w:val="00571050"/>
    <w:rsid w:val="0057127C"/>
    <w:rsid w:val="00591CB7"/>
    <w:rsid w:val="005A4BC8"/>
    <w:rsid w:val="005F711C"/>
    <w:rsid w:val="00603906"/>
    <w:rsid w:val="00605BC5"/>
    <w:rsid w:val="00607BFA"/>
    <w:rsid w:val="0061609E"/>
    <w:rsid w:val="0062029B"/>
    <w:rsid w:val="006342F8"/>
    <w:rsid w:val="00653226"/>
    <w:rsid w:val="006712F2"/>
    <w:rsid w:val="00672518"/>
    <w:rsid w:val="0067772D"/>
    <w:rsid w:val="00681200"/>
    <w:rsid w:val="00686277"/>
    <w:rsid w:val="006A62A5"/>
    <w:rsid w:val="006B0351"/>
    <w:rsid w:val="006B726B"/>
    <w:rsid w:val="006D3795"/>
    <w:rsid w:val="006E35B5"/>
    <w:rsid w:val="006E388E"/>
    <w:rsid w:val="006E4337"/>
    <w:rsid w:val="006E78F4"/>
    <w:rsid w:val="0070208E"/>
    <w:rsid w:val="0070727F"/>
    <w:rsid w:val="00712AE1"/>
    <w:rsid w:val="007138F2"/>
    <w:rsid w:val="00743D94"/>
    <w:rsid w:val="00750C0B"/>
    <w:rsid w:val="00752DE2"/>
    <w:rsid w:val="00753116"/>
    <w:rsid w:val="00754A8F"/>
    <w:rsid w:val="007D5524"/>
    <w:rsid w:val="007D682A"/>
    <w:rsid w:val="007E6B6E"/>
    <w:rsid w:val="007F04C4"/>
    <w:rsid w:val="007F65D7"/>
    <w:rsid w:val="00801A22"/>
    <w:rsid w:val="00803BA9"/>
    <w:rsid w:val="0080700C"/>
    <w:rsid w:val="00830E0B"/>
    <w:rsid w:val="008404D3"/>
    <w:rsid w:val="00840C54"/>
    <w:rsid w:val="0086063B"/>
    <w:rsid w:val="00867137"/>
    <w:rsid w:val="0089570D"/>
    <w:rsid w:val="008D0F6F"/>
    <w:rsid w:val="008D3A4A"/>
    <w:rsid w:val="008E256F"/>
    <w:rsid w:val="008F7350"/>
    <w:rsid w:val="008F7D43"/>
    <w:rsid w:val="00902D56"/>
    <w:rsid w:val="009053C2"/>
    <w:rsid w:val="009166D7"/>
    <w:rsid w:val="00930D2C"/>
    <w:rsid w:val="00932ABF"/>
    <w:rsid w:val="009413B6"/>
    <w:rsid w:val="00943D52"/>
    <w:rsid w:val="00961466"/>
    <w:rsid w:val="009743B5"/>
    <w:rsid w:val="00976048"/>
    <w:rsid w:val="00977364"/>
    <w:rsid w:val="009A103B"/>
    <w:rsid w:val="009B0FBF"/>
    <w:rsid w:val="009B4022"/>
    <w:rsid w:val="009B40E4"/>
    <w:rsid w:val="009C304A"/>
    <w:rsid w:val="009E11D6"/>
    <w:rsid w:val="009E13C8"/>
    <w:rsid w:val="009F5563"/>
    <w:rsid w:val="00A07CF6"/>
    <w:rsid w:val="00A33052"/>
    <w:rsid w:val="00A3690C"/>
    <w:rsid w:val="00A37326"/>
    <w:rsid w:val="00A40352"/>
    <w:rsid w:val="00A43C58"/>
    <w:rsid w:val="00A66420"/>
    <w:rsid w:val="00A76505"/>
    <w:rsid w:val="00A93A91"/>
    <w:rsid w:val="00A952E4"/>
    <w:rsid w:val="00A95BEB"/>
    <w:rsid w:val="00AA6698"/>
    <w:rsid w:val="00AA7E23"/>
    <w:rsid w:val="00AD5EE3"/>
    <w:rsid w:val="00AE3ABF"/>
    <w:rsid w:val="00B00D50"/>
    <w:rsid w:val="00B114A7"/>
    <w:rsid w:val="00B26E23"/>
    <w:rsid w:val="00B31780"/>
    <w:rsid w:val="00B328E4"/>
    <w:rsid w:val="00B512C7"/>
    <w:rsid w:val="00B51F96"/>
    <w:rsid w:val="00B539CB"/>
    <w:rsid w:val="00B56569"/>
    <w:rsid w:val="00B6740F"/>
    <w:rsid w:val="00B81486"/>
    <w:rsid w:val="00B93D4B"/>
    <w:rsid w:val="00B96B9A"/>
    <w:rsid w:val="00BC549D"/>
    <w:rsid w:val="00BF6B01"/>
    <w:rsid w:val="00BF6EE0"/>
    <w:rsid w:val="00C14972"/>
    <w:rsid w:val="00C14B7A"/>
    <w:rsid w:val="00C21982"/>
    <w:rsid w:val="00C26255"/>
    <w:rsid w:val="00C27AEF"/>
    <w:rsid w:val="00C470B5"/>
    <w:rsid w:val="00C50A89"/>
    <w:rsid w:val="00C575D0"/>
    <w:rsid w:val="00C62715"/>
    <w:rsid w:val="00C62855"/>
    <w:rsid w:val="00C761BD"/>
    <w:rsid w:val="00C9465D"/>
    <w:rsid w:val="00C97356"/>
    <w:rsid w:val="00CB2AE5"/>
    <w:rsid w:val="00CB4D43"/>
    <w:rsid w:val="00CB5268"/>
    <w:rsid w:val="00CC5AA9"/>
    <w:rsid w:val="00CC5C73"/>
    <w:rsid w:val="00CD591D"/>
    <w:rsid w:val="00CD6D50"/>
    <w:rsid w:val="00CE3AF2"/>
    <w:rsid w:val="00CE742C"/>
    <w:rsid w:val="00CF26EC"/>
    <w:rsid w:val="00CF2CE7"/>
    <w:rsid w:val="00CF79DF"/>
    <w:rsid w:val="00D074ED"/>
    <w:rsid w:val="00D14295"/>
    <w:rsid w:val="00D21B9E"/>
    <w:rsid w:val="00D316F7"/>
    <w:rsid w:val="00D404E7"/>
    <w:rsid w:val="00D47B7A"/>
    <w:rsid w:val="00D523E9"/>
    <w:rsid w:val="00D52A2B"/>
    <w:rsid w:val="00D563B9"/>
    <w:rsid w:val="00D60BBF"/>
    <w:rsid w:val="00D62D84"/>
    <w:rsid w:val="00D63D08"/>
    <w:rsid w:val="00D770F9"/>
    <w:rsid w:val="00D812A9"/>
    <w:rsid w:val="00D8675E"/>
    <w:rsid w:val="00D960FF"/>
    <w:rsid w:val="00DB0B5F"/>
    <w:rsid w:val="00DD0341"/>
    <w:rsid w:val="00DE18DE"/>
    <w:rsid w:val="00DF6AD5"/>
    <w:rsid w:val="00DF70DE"/>
    <w:rsid w:val="00E038AE"/>
    <w:rsid w:val="00E05188"/>
    <w:rsid w:val="00E062CF"/>
    <w:rsid w:val="00E0772F"/>
    <w:rsid w:val="00E10B4C"/>
    <w:rsid w:val="00E23DE6"/>
    <w:rsid w:val="00E316F0"/>
    <w:rsid w:val="00E37516"/>
    <w:rsid w:val="00E47D15"/>
    <w:rsid w:val="00E57623"/>
    <w:rsid w:val="00E80437"/>
    <w:rsid w:val="00E84333"/>
    <w:rsid w:val="00E85835"/>
    <w:rsid w:val="00E942AB"/>
    <w:rsid w:val="00EA5B75"/>
    <w:rsid w:val="00EF590C"/>
    <w:rsid w:val="00F02857"/>
    <w:rsid w:val="00F33BBC"/>
    <w:rsid w:val="00F40793"/>
    <w:rsid w:val="00F4285D"/>
    <w:rsid w:val="00F56113"/>
    <w:rsid w:val="00F56C99"/>
    <w:rsid w:val="00FA0D2F"/>
    <w:rsid w:val="00FB0C2A"/>
    <w:rsid w:val="00FB6995"/>
    <w:rsid w:val="00FC2423"/>
    <w:rsid w:val="00FC76F9"/>
    <w:rsid w:val="00FD214A"/>
    <w:rsid w:val="00FE7E13"/>
    <w:rsid w:val="00FF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C0FEAA"/>
  <w15:docId w15:val="{D2CB892F-8E6F-4463-B6EA-12B57696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579"/>
    <w:rPr>
      <w:color w:val="0000FF" w:themeColor="hyperlink"/>
      <w:u w:val="single"/>
    </w:rPr>
  </w:style>
  <w:style w:type="paragraph" w:styleId="a4">
    <w:name w:val="header"/>
    <w:basedOn w:val="a"/>
    <w:link w:val="Char"/>
    <w:uiPriority w:val="99"/>
    <w:unhideWhenUsed/>
    <w:rsid w:val="001735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3579"/>
    <w:rPr>
      <w:sz w:val="18"/>
      <w:szCs w:val="18"/>
    </w:rPr>
  </w:style>
  <w:style w:type="paragraph" w:styleId="a5">
    <w:name w:val="footer"/>
    <w:basedOn w:val="a"/>
    <w:link w:val="Char0"/>
    <w:uiPriority w:val="99"/>
    <w:unhideWhenUsed/>
    <w:rsid w:val="00173579"/>
    <w:pPr>
      <w:tabs>
        <w:tab w:val="center" w:pos="4153"/>
        <w:tab w:val="right" w:pos="8306"/>
      </w:tabs>
      <w:snapToGrid w:val="0"/>
      <w:jc w:val="left"/>
    </w:pPr>
    <w:rPr>
      <w:sz w:val="18"/>
      <w:szCs w:val="18"/>
    </w:rPr>
  </w:style>
  <w:style w:type="character" w:customStyle="1" w:styleId="Char0">
    <w:name w:val="页脚 Char"/>
    <w:basedOn w:val="a0"/>
    <w:link w:val="a5"/>
    <w:uiPriority w:val="99"/>
    <w:rsid w:val="00173579"/>
    <w:rPr>
      <w:sz w:val="18"/>
      <w:szCs w:val="18"/>
    </w:rPr>
  </w:style>
  <w:style w:type="paragraph" w:styleId="a6">
    <w:name w:val="Balloon Text"/>
    <w:basedOn w:val="a"/>
    <w:link w:val="Char1"/>
    <w:uiPriority w:val="99"/>
    <w:semiHidden/>
    <w:unhideWhenUsed/>
    <w:rsid w:val="00173579"/>
    <w:rPr>
      <w:sz w:val="18"/>
      <w:szCs w:val="18"/>
    </w:rPr>
  </w:style>
  <w:style w:type="character" w:customStyle="1" w:styleId="Char1">
    <w:name w:val="批注框文本 Char"/>
    <w:basedOn w:val="a0"/>
    <w:link w:val="a6"/>
    <w:uiPriority w:val="99"/>
    <w:semiHidden/>
    <w:rsid w:val="00173579"/>
    <w:rPr>
      <w:sz w:val="18"/>
      <w:szCs w:val="18"/>
    </w:rPr>
  </w:style>
  <w:style w:type="character" w:styleId="a7">
    <w:name w:val="Placeholder Text"/>
    <w:basedOn w:val="a0"/>
    <w:uiPriority w:val="99"/>
    <w:semiHidden/>
    <w:rsid w:val="004F48A1"/>
    <w:rPr>
      <w:color w:val="808080"/>
    </w:rPr>
  </w:style>
  <w:style w:type="paragraph" w:styleId="a8">
    <w:name w:val="List Paragraph"/>
    <w:basedOn w:val="a"/>
    <w:uiPriority w:val="34"/>
    <w:qFormat/>
    <w:rsid w:val="005F71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766687">
      <w:bodyDiv w:val="1"/>
      <w:marLeft w:val="0"/>
      <w:marRight w:val="0"/>
      <w:marTop w:val="0"/>
      <w:marBottom w:val="0"/>
      <w:divBdr>
        <w:top w:val="none" w:sz="0" w:space="0" w:color="auto"/>
        <w:left w:val="none" w:sz="0" w:space="0" w:color="auto"/>
        <w:bottom w:val="none" w:sz="0" w:space="0" w:color="auto"/>
        <w:right w:val="none" w:sz="0" w:space="0" w:color="auto"/>
      </w:divBdr>
    </w:div>
    <w:div w:id="15965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mailto:pans@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2791-7AF2-4535-ACEF-7A946725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4245</Words>
  <Characters>24198</Characters>
  <Application>Microsoft Office Word</Application>
  <DocSecurity>0</DocSecurity>
  <Lines>201</Lines>
  <Paragraphs>56</Paragraphs>
  <ScaleCrop>false</ScaleCrop>
  <Company/>
  <LinksUpToDate>false</LinksUpToDate>
  <CharactersWithSpaces>28387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lee4@nuaa.edu.cn</dc:creator>
  <cp:lastModifiedBy>Tong</cp:lastModifiedBy>
  <cp:revision>25</cp:revision>
  <dcterms:created xsi:type="dcterms:W3CDTF">2017-11-16T08:56:00Z</dcterms:created>
  <dcterms:modified xsi:type="dcterms:W3CDTF">2019-04-11T17:00:00Z</dcterms:modified>
</cp:coreProperties>
</file>